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5B4438" w14:textId="1AFBC319" w:rsidR="00526E7A" w:rsidRPr="007050F4" w:rsidRDefault="00C907EF" w:rsidP="00526E7A">
      <w:pPr>
        <w:rPr>
          <w:b/>
          <w:sz w:val="24"/>
          <w:szCs w:val="24"/>
        </w:rPr>
      </w:pPr>
      <w:r>
        <w:rPr>
          <w:b/>
          <w:sz w:val="28"/>
        </w:rPr>
        <w:t>Implementation Guidelines</w:t>
      </w:r>
      <w:r w:rsidR="00E116A6">
        <w:rPr>
          <w:b/>
          <w:sz w:val="28"/>
        </w:rPr>
        <w:t xml:space="preserve"> for Academic Personnel Offices</w:t>
      </w:r>
      <w:r w:rsidR="007050F4">
        <w:rPr>
          <w:b/>
          <w:sz w:val="28"/>
        </w:rPr>
        <w:br/>
      </w:r>
      <w:r w:rsidR="00526E7A">
        <w:rPr>
          <w:b/>
          <w:sz w:val="28"/>
        </w:rPr>
        <w:t>Compliance with Department of Labor Incre</w:t>
      </w:r>
      <w:r w:rsidR="00F35FF1">
        <w:rPr>
          <w:b/>
          <w:sz w:val="28"/>
        </w:rPr>
        <w:t>ase in Minimum Salary Threshold</w:t>
      </w:r>
      <w:r w:rsidR="007050F4">
        <w:rPr>
          <w:b/>
          <w:sz w:val="28"/>
        </w:rPr>
        <w:br/>
      </w:r>
      <w:r w:rsidR="007050F4">
        <w:rPr>
          <w:b/>
          <w:sz w:val="28"/>
        </w:rPr>
        <w:br/>
      </w:r>
      <w:r w:rsidR="00526E7A" w:rsidRPr="007050F4">
        <w:rPr>
          <w:b/>
          <w:sz w:val="24"/>
          <w:szCs w:val="24"/>
          <w:u w:val="single"/>
        </w:rPr>
        <w:t>Reclassification to Non-Exempt Part-Time Academic Appointees Below the DOL Salary Threshold</w:t>
      </w:r>
      <w:r w:rsidR="00526E7A" w:rsidRPr="007050F4">
        <w:rPr>
          <w:sz w:val="24"/>
          <w:szCs w:val="24"/>
        </w:rPr>
        <w:t xml:space="preserve">  </w:t>
      </w:r>
    </w:p>
    <w:p w14:paraId="0F550C56" w14:textId="4DC356D3" w:rsidR="00227E06" w:rsidRPr="007050F4" w:rsidRDefault="00526E7A" w:rsidP="00526E7A">
      <w:pPr>
        <w:rPr>
          <w:sz w:val="24"/>
          <w:szCs w:val="24"/>
        </w:rPr>
      </w:pPr>
      <w:r w:rsidRPr="007050F4">
        <w:rPr>
          <w:sz w:val="24"/>
          <w:szCs w:val="24"/>
        </w:rPr>
        <w:t xml:space="preserve">Beginning on </w:t>
      </w:r>
      <w:r w:rsidR="006A25DF" w:rsidRPr="007050F4">
        <w:rPr>
          <w:sz w:val="24"/>
          <w:szCs w:val="24"/>
        </w:rPr>
        <w:t>January 1, 2020</w:t>
      </w:r>
      <w:r w:rsidRPr="007050F4">
        <w:rPr>
          <w:sz w:val="24"/>
          <w:szCs w:val="24"/>
        </w:rPr>
        <w:t xml:space="preserve">, certain </w:t>
      </w:r>
      <w:r w:rsidR="00144D56" w:rsidRPr="007050F4">
        <w:rPr>
          <w:sz w:val="24"/>
          <w:szCs w:val="24"/>
        </w:rPr>
        <w:t xml:space="preserve">part-time </w:t>
      </w:r>
      <w:r w:rsidRPr="007050F4">
        <w:rPr>
          <w:sz w:val="24"/>
          <w:szCs w:val="24"/>
        </w:rPr>
        <w:t xml:space="preserve">non-teaching and non-medical academic appointees who are currently exempt from earning overtime </w:t>
      </w:r>
      <w:r w:rsidR="00671171" w:rsidRPr="007050F4">
        <w:rPr>
          <w:sz w:val="24"/>
          <w:szCs w:val="24"/>
        </w:rPr>
        <w:t xml:space="preserve">must </w:t>
      </w:r>
      <w:r w:rsidRPr="007050F4">
        <w:rPr>
          <w:sz w:val="24"/>
          <w:szCs w:val="24"/>
        </w:rPr>
        <w:t xml:space="preserve">be reclassified as non-exempt because their earnings fall below the new Department of Labor </w:t>
      </w:r>
      <w:r w:rsidR="007050F4">
        <w:rPr>
          <w:sz w:val="24"/>
          <w:szCs w:val="24"/>
        </w:rPr>
        <w:t xml:space="preserve">(“DOL”) </w:t>
      </w:r>
      <w:r w:rsidRPr="007050F4">
        <w:rPr>
          <w:sz w:val="24"/>
          <w:szCs w:val="24"/>
        </w:rPr>
        <w:t>overtime threshold of $</w:t>
      </w:r>
      <w:r w:rsidR="006A25DF" w:rsidRPr="007050F4">
        <w:rPr>
          <w:sz w:val="24"/>
          <w:szCs w:val="24"/>
        </w:rPr>
        <w:t>684</w:t>
      </w:r>
      <w:r w:rsidRPr="007050F4">
        <w:rPr>
          <w:sz w:val="24"/>
          <w:szCs w:val="24"/>
        </w:rPr>
        <w:t xml:space="preserve"> per week (</w:t>
      </w:r>
      <w:r w:rsidR="00232914" w:rsidRPr="007050F4">
        <w:rPr>
          <w:sz w:val="24"/>
          <w:szCs w:val="24"/>
        </w:rPr>
        <w:t>equivalent to</w:t>
      </w:r>
      <w:r w:rsidRPr="007050F4">
        <w:rPr>
          <w:sz w:val="24"/>
          <w:szCs w:val="24"/>
        </w:rPr>
        <w:t xml:space="preserve"> $</w:t>
      </w:r>
      <w:r w:rsidR="006A25DF" w:rsidRPr="007050F4">
        <w:rPr>
          <w:sz w:val="24"/>
          <w:szCs w:val="24"/>
        </w:rPr>
        <w:t>2,964</w:t>
      </w:r>
      <w:r w:rsidRPr="007050F4">
        <w:rPr>
          <w:sz w:val="24"/>
          <w:szCs w:val="24"/>
        </w:rPr>
        <w:t xml:space="preserve"> per month </w:t>
      </w:r>
      <w:r w:rsidR="00232914" w:rsidRPr="007050F4">
        <w:rPr>
          <w:sz w:val="24"/>
          <w:szCs w:val="24"/>
        </w:rPr>
        <w:t xml:space="preserve">or </w:t>
      </w:r>
      <w:r w:rsidR="00144D56" w:rsidRPr="007050F4">
        <w:rPr>
          <w:sz w:val="24"/>
          <w:szCs w:val="24"/>
        </w:rPr>
        <w:t>$35,568</w:t>
      </w:r>
      <w:r w:rsidR="00232914" w:rsidRPr="007050F4">
        <w:rPr>
          <w:sz w:val="24"/>
          <w:szCs w:val="24"/>
        </w:rPr>
        <w:t xml:space="preserve"> per </w:t>
      </w:r>
      <w:r w:rsidR="00144D56" w:rsidRPr="007050F4">
        <w:rPr>
          <w:sz w:val="24"/>
          <w:szCs w:val="24"/>
        </w:rPr>
        <w:t xml:space="preserve">year) </w:t>
      </w:r>
      <w:r w:rsidRPr="007050F4">
        <w:rPr>
          <w:sz w:val="24"/>
          <w:szCs w:val="24"/>
        </w:rPr>
        <w:t>to remain exempt.</w:t>
      </w:r>
    </w:p>
    <w:p w14:paraId="4CC6F99C" w14:textId="64136038" w:rsidR="00227E06" w:rsidRPr="007050F4" w:rsidRDefault="00227E06" w:rsidP="00227E06">
      <w:pPr>
        <w:pStyle w:val="ListParagraph"/>
        <w:numPr>
          <w:ilvl w:val="0"/>
          <w:numId w:val="3"/>
        </w:numPr>
        <w:rPr>
          <w:sz w:val="24"/>
          <w:szCs w:val="24"/>
        </w:rPr>
      </w:pPr>
      <w:r w:rsidRPr="007050F4">
        <w:rPr>
          <w:sz w:val="24"/>
          <w:szCs w:val="24"/>
        </w:rPr>
        <w:t>The Univers</w:t>
      </w:r>
      <w:r w:rsidR="00526E7A" w:rsidRPr="007050F4">
        <w:rPr>
          <w:sz w:val="24"/>
          <w:szCs w:val="24"/>
        </w:rPr>
        <w:t xml:space="preserve">ity must comply with the DOL </w:t>
      </w:r>
      <w:r w:rsidR="00232914" w:rsidRPr="007050F4">
        <w:rPr>
          <w:sz w:val="24"/>
          <w:szCs w:val="24"/>
        </w:rPr>
        <w:t xml:space="preserve">overtime </w:t>
      </w:r>
      <w:r w:rsidR="00526E7A" w:rsidRPr="007050F4">
        <w:rPr>
          <w:sz w:val="24"/>
          <w:szCs w:val="24"/>
        </w:rPr>
        <w:t>rule</w:t>
      </w:r>
      <w:r w:rsidRPr="007050F4">
        <w:rPr>
          <w:sz w:val="24"/>
          <w:szCs w:val="24"/>
        </w:rPr>
        <w:t xml:space="preserve"> by </w:t>
      </w:r>
      <w:r w:rsidR="006A25DF" w:rsidRPr="007050F4">
        <w:rPr>
          <w:sz w:val="24"/>
          <w:szCs w:val="24"/>
        </w:rPr>
        <w:t>January 1, 2020</w:t>
      </w:r>
      <w:r w:rsidRPr="007050F4">
        <w:rPr>
          <w:sz w:val="24"/>
          <w:szCs w:val="24"/>
        </w:rPr>
        <w:t>.</w:t>
      </w:r>
    </w:p>
    <w:p w14:paraId="0862C29F" w14:textId="620D2ACA" w:rsidR="00227E06" w:rsidRPr="007050F4" w:rsidRDefault="00147B2C" w:rsidP="00227E06">
      <w:pPr>
        <w:pStyle w:val="ListParagraph"/>
        <w:numPr>
          <w:ilvl w:val="0"/>
          <w:numId w:val="3"/>
        </w:numPr>
        <w:rPr>
          <w:sz w:val="24"/>
          <w:szCs w:val="24"/>
        </w:rPr>
      </w:pPr>
      <w:r w:rsidRPr="007050F4">
        <w:rPr>
          <w:sz w:val="24"/>
          <w:szCs w:val="24"/>
        </w:rPr>
        <w:t xml:space="preserve">To facilitate a smooth transition, </w:t>
      </w:r>
      <w:r w:rsidR="00E116A6" w:rsidRPr="007050F4">
        <w:rPr>
          <w:sz w:val="24"/>
          <w:szCs w:val="24"/>
        </w:rPr>
        <w:t>each campus/location will</w:t>
      </w:r>
      <w:r w:rsidRPr="007050F4">
        <w:rPr>
          <w:sz w:val="24"/>
          <w:szCs w:val="24"/>
        </w:rPr>
        <w:t xml:space="preserve"> implement</w:t>
      </w:r>
      <w:r w:rsidR="00E116A6" w:rsidRPr="007050F4">
        <w:rPr>
          <w:sz w:val="24"/>
          <w:szCs w:val="24"/>
        </w:rPr>
        <w:t xml:space="preserve"> on its own schedule</w:t>
      </w:r>
      <w:r w:rsidRPr="007050F4">
        <w:rPr>
          <w:sz w:val="24"/>
          <w:szCs w:val="24"/>
        </w:rPr>
        <w:t xml:space="preserve"> the necessary measures to comply </w:t>
      </w:r>
      <w:r w:rsidR="00E116A6" w:rsidRPr="007050F4">
        <w:rPr>
          <w:sz w:val="24"/>
          <w:szCs w:val="24"/>
        </w:rPr>
        <w:t>with the new threshold ensuring that all reclassifications are in place for work performed on or after January 1, 2020</w:t>
      </w:r>
      <w:r w:rsidRPr="007050F4">
        <w:rPr>
          <w:sz w:val="24"/>
          <w:szCs w:val="24"/>
        </w:rPr>
        <w:t>.</w:t>
      </w:r>
    </w:p>
    <w:p w14:paraId="4FD10548" w14:textId="72DCE3D1" w:rsidR="001A3462" w:rsidRPr="007050F4" w:rsidRDefault="001A3462" w:rsidP="001A3462">
      <w:pPr>
        <w:rPr>
          <w:sz w:val="24"/>
          <w:szCs w:val="24"/>
        </w:rPr>
      </w:pPr>
      <w:r w:rsidRPr="007050F4">
        <w:rPr>
          <w:sz w:val="24"/>
          <w:szCs w:val="24"/>
        </w:rPr>
        <w:t>Th</w:t>
      </w:r>
      <w:r w:rsidR="00C907EF" w:rsidRPr="007050F4">
        <w:rPr>
          <w:sz w:val="24"/>
          <w:szCs w:val="24"/>
        </w:rPr>
        <w:t>ese</w:t>
      </w:r>
      <w:r w:rsidRPr="007050F4">
        <w:rPr>
          <w:sz w:val="24"/>
          <w:szCs w:val="24"/>
        </w:rPr>
        <w:t xml:space="preserve"> </w:t>
      </w:r>
      <w:r w:rsidR="00C907EF" w:rsidRPr="007050F4">
        <w:rPr>
          <w:sz w:val="24"/>
          <w:szCs w:val="24"/>
        </w:rPr>
        <w:t>Implementation Guidelines are</w:t>
      </w:r>
      <w:r w:rsidRPr="007050F4">
        <w:rPr>
          <w:sz w:val="24"/>
          <w:szCs w:val="24"/>
        </w:rPr>
        <w:t xml:space="preserve"> intended to </w:t>
      </w:r>
      <w:r w:rsidR="00C907EF" w:rsidRPr="007050F4">
        <w:rPr>
          <w:sz w:val="24"/>
          <w:szCs w:val="24"/>
        </w:rPr>
        <w:t>a</w:t>
      </w:r>
      <w:r w:rsidR="00526E7A" w:rsidRPr="007050F4">
        <w:rPr>
          <w:sz w:val="24"/>
          <w:szCs w:val="24"/>
        </w:rPr>
        <w:t>ssist</w:t>
      </w:r>
      <w:r w:rsidR="00E116A6" w:rsidRPr="007050F4">
        <w:rPr>
          <w:sz w:val="24"/>
          <w:szCs w:val="24"/>
        </w:rPr>
        <w:t xml:space="preserve"> </w:t>
      </w:r>
      <w:r w:rsidR="00F063B9">
        <w:rPr>
          <w:sz w:val="24"/>
          <w:szCs w:val="24"/>
        </w:rPr>
        <w:t>Departments</w:t>
      </w:r>
      <w:r w:rsidR="00526E7A" w:rsidRPr="007050F4">
        <w:rPr>
          <w:sz w:val="24"/>
          <w:szCs w:val="24"/>
        </w:rPr>
        <w:t xml:space="preserve"> with the transition</w:t>
      </w:r>
      <w:r w:rsidR="003A06D1" w:rsidRPr="007050F4">
        <w:rPr>
          <w:sz w:val="24"/>
          <w:szCs w:val="24"/>
        </w:rPr>
        <w:t xml:space="preserve"> of academic appointees</w:t>
      </w:r>
      <w:r w:rsidR="00526E7A" w:rsidRPr="007050F4">
        <w:rPr>
          <w:sz w:val="24"/>
          <w:szCs w:val="24"/>
        </w:rPr>
        <w:t xml:space="preserve"> from exempt to n</w:t>
      </w:r>
      <w:r w:rsidR="00C907EF" w:rsidRPr="007050F4">
        <w:rPr>
          <w:sz w:val="24"/>
          <w:szCs w:val="24"/>
        </w:rPr>
        <w:t>on</w:t>
      </w:r>
      <w:r w:rsidR="00526E7A" w:rsidRPr="007050F4">
        <w:rPr>
          <w:sz w:val="24"/>
          <w:szCs w:val="24"/>
        </w:rPr>
        <w:t>-</w:t>
      </w:r>
      <w:r w:rsidR="00C907EF" w:rsidRPr="007050F4">
        <w:rPr>
          <w:sz w:val="24"/>
          <w:szCs w:val="24"/>
        </w:rPr>
        <w:t xml:space="preserve">exempt status. </w:t>
      </w:r>
      <w:r w:rsidR="00E116A6" w:rsidRPr="007050F4">
        <w:rPr>
          <w:sz w:val="24"/>
          <w:szCs w:val="24"/>
        </w:rPr>
        <w:t xml:space="preserve"> </w:t>
      </w:r>
      <w:r w:rsidR="00C907EF" w:rsidRPr="007050F4">
        <w:rPr>
          <w:sz w:val="24"/>
          <w:szCs w:val="24"/>
        </w:rPr>
        <w:t xml:space="preserve">If you have further questions, </w:t>
      </w:r>
      <w:r w:rsidRPr="007050F4">
        <w:rPr>
          <w:sz w:val="24"/>
          <w:szCs w:val="24"/>
        </w:rPr>
        <w:t xml:space="preserve">please contact </w:t>
      </w:r>
      <w:r w:rsidR="00F063B9">
        <w:rPr>
          <w:sz w:val="24"/>
          <w:szCs w:val="24"/>
        </w:rPr>
        <w:t>Kelly Anders in Academic Affairs</w:t>
      </w:r>
      <w:r w:rsidR="00E116A6" w:rsidRPr="007050F4">
        <w:rPr>
          <w:sz w:val="24"/>
          <w:szCs w:val="24"/>
        </w:rPr>
        <w:t xml:space="preserve"> at </w:t>
      </w:r>
      <w:hyperlink r:id="rId8" w:history="1">
        <w:r w:rsidR="00F063B9" w:rsidRPr="00AC421A">
          <w:rPr>
            <w:rStyle w:val="Hyperlink"/>
          </w:rPr>
          <w:t>kanders@ucdavis.edu</w:t>
        </w:r>
      </w:hyperlink>
      <w:r w:rsidR="003A06D1" w:rsidRPr="007050F4">
        <w:rPr>
          <w:sz w:val="24"/>
          <w:szCs w:val="24"/>
        </w:rPr>
        <w:t>.</w:t>
      </w:r>
    </w:p>
    <w:p w14:paraId="20C48BDA" w14:textId="212A102B" w:rsidR="00C907EF" w:rsidRPr="007050F4" w:rsidRDefault="003A06D1" w:rsidP="00C907EF">
      <w:pPr>
        <w:pStyle w:val="ListParagraph"/>
        <w:numPr>
          <w:ilvl w:val="0"/>
          <w:numId w:val="2"/>
        </w:numPr>
        <w:rPr>
          <w:sz w:val="24"/>
          <w:szCs w:val="24"/>
        </w:rPr>
      </w:pPr>
      <w:r w:rsidRPr="007050F4">
        <w:rPr>
          <w:sz w:val="24"/>
          <w:szCs w:val="24"/>
        </w:rPr>
        <w:t>T</w:t>
      </w:r>
      <w:r w:rsidR="00C907EF" w:rsidRPr="007050F4">
        <w:rPr>
          <w:sz w:val="24"/>
          <w:szCs w:val="24"/>
        </w:rPr>
        <w:t>i</w:t>
      </w:r>
      <w:r w:rsidR="00526E7A" w:rsidRPr="007050F4">
        <w:rPr>
          <w:sz w:val="24"/>
          <w:szCs w:val="24"/>
        </w:rPr>
        <w:t>tle</w:t>
      </w:r>
      <w:r w:rsidRPr="007050F4">
        <w:rPr>
          <w:sz w:val="24"/>
          <w:szCs w:val="24"/>
        </w:rPr>
        <w:t>/job</w:t>
      </w:r>
      <w:r w:rsidR="00526E7A" w:rsidRPr="007050F4">
        <w:rPr>
          <w:sz w:val="24"/>
          <w:szCs w:val="24"/>
        </w:rPr>
        <w:t xml:space="preserve"> codes </w:t>
      </w:r>
      <w:r w:rsidRPr="007050F4">
        <w:rPr>
          <w:sz w:val="24"/>
          <w:szCs w:val="24"/>
        </w:rPr>
        <w:t>are available</w:t>
      </w:r>
      <w:r w:rsidR="00526E7A" w:rsidRPr="007050F4">
        <w:rPr>
          <w:sz w:val="24"/>
          <w:szCs w:val="24"/>
        </w:rPr>
        <w:t xml:space="preserve"> for n</w:t>
      </w:r>
      <w:r w:rsidR="00C907EF" w:rsidRPr="007050F4">
        <w:rPr>
          <w:sz w:val="24"/>
          <w:szCs w:val="24"/>
        </w:rPr>
        <w:t>on</w:t>
      </w:r>
      <w:r w:rsidR="00526E7A" w:rsidRPr="007050F4">
        <w:rPr>
          <w:sz w:val="24"/>
          <w:szCs w:val="24"/>
        </w:rPr>
        <w:t>-</w:t>
      </w:r>
      <w:r w:rsidR="00C907EF" w:rsidRPr="007050F4">
        <w:rPr>
          <w:sz w:val="24"/>
          <w:szCs w:val="24"/>
        </w:rPr>
        <w:t>exempt academic appointees</w:t>
      </w:r>
      <w:r w:rsidR="00CB74C8" w:rsidRPr="007050F4">
        <w:rPr>
          <w:sz w:val="24"/>
          <w:szCs w:val="24"/>
        </w:rPr>
        <w:t>.</w:t>
      </w:r>
      <w:r w:rsidR="004E1F01" w:rsidRPr="007050F4">
        <w:rPr>
          <w:sz w:val="24"/>
          <w:szCs w:val="24"/>
        </w:rPr>
        <w:t xml:space="preserve">  </w:t>
      </w:r>
    </w:p>
    <w:p w14:paraId="2F35E4DE" w14:textId="65BAFC23" w:rsidR="002314A9" w:rsidRPr="007050F4" w:rsidRDefault="003A06D1" w:rsidP="002314A9">
      <w:pPr>
        <w:pStyle w:val="ListParagraph"/>
        <w:numPr>
          <w:ilvl w:val="0"/>
          <w:numId w:val="2"/>
        </w:numPr>
        <w:rPr>
          <w:sz w:val="24"/>
          <w:szCs w:val="24"/>
        </w:rPr>
      </w:pPr>
      <w:r w:rsidRPr="007050F4">
        <w:rPr>
          <w:sz w:val="24"/>
          <w:szCs w:val="24"/>
        </w:rPr>
        <w:t xml:space="preserve">For appointees </w:t>
      </w:r>
      <w:r w:rsidR="00C907EF" w:rsidRPr="007050F4">
        <w:rPr>
          <w:sz w:val="24"/>
          <w:szCs w:val="24"/>
        </w:rPr>
        <w:t>determ</w:t>
      </w:r>
      <w:r w:rsidR="00526E7A" w:rsidRPr="007050F4">
        <w:rPr>
          <w:sz w:val="24"/>
          <w:szCs w:val="24"/>
        </w:rPr>
        <w:t>ined to be n</w:t>
      </w:r>
      <w:r w:rsidR="00C907EF" w:rsidRPr="007050F4">
        <w:rPr>
          <w:sz w:val="24"/>
          <w:szCs w:val="24"/>
        </w:rPr>
        <w:t>on</w:t>
      </w:r>
      <w:r w:rsidR="00526E7A" w:rsidRPr="007050F4">
        <w:rPr>
          <w:sz w:val="24"/>
          <w:szCs w:val="24"/>
        </w:rPr>
        <w:t>-</w:t>
      </w:r>
      <w:r w:rsidR="00C907EF" w:rsidRPr="007050F4">
        <w:rPr>
          <w:sz w:val="24"/>
          <w:szCs w:val="24"/>
        </w:rPr>
        <w:t>exempt</w:t>
      </w:r>
      <w:r w:rsidR="00526E7A" w:rsidRPr="007050F4">
        <w:rPr>
          <w:sz w:val="24"/>
          <w:szCs w:val="24"/>
        </w:rPr>
        <w:t>:</w:t>
      </w:r>
    </w:p>
    <w:p w14:paraId="4199D4BE" w14:textId="77777777" w:rsidR="00C907EF" w:rsidRPr="007050F4" w:rsidRDefault="002314A9" w:rsidP="002314A9">
      <w:pPr>
        <w:pStyle w:val="ListParagraph"/>
        <w:numPr>
          <w:ilvl w:val="1"/>
          <w:numId w:val="2"/>
        </w:numPr>
        <w:rPr>
          <w:sz w:val="24"/>
          <w:szCs w:val="24"/>
        </w:rPr>
      </w:pPr>
      <w:r w:rsidRPr="007050F4">
        <w:rPr>
          <w:sz w:val="24"/>
          <w:szCs w:val="24"/>
        </w:rPr>
        <w:t xml:space="preserve">They </w:t>
      </w:r>
      <w:r w:rsidR="00C907EF" w:rsidRPr="007050F4">
        <w:rPr>
          <w:sz w:val="24"/>
          <w:szCs w:val="24"/>
        </w:rPr>
        <w:t>must b</w:t>
      </w:r>
      <w:r w:rsidR="00526E7A" w:rsidRPr="007050F4">
        <w:rPr>
          <w:sz w:val="24"/>
          <w:szCs w:val="24"/>
        </w:rPr>
        <w:t>e appointed in the appropriate n</w:t>
      </w:r>
      <w:r w:rsidR="00C907EF" w:rsidRPr="007050F4">
        <w:rPr>
          <w:sz w:val="24"/>
          <w:szCs w:val="24"/>
        </w:rPr>
        <w:t>on</w:t>
      </w:r>
      <w:r w:rsidR="00526E7A" w:rsidRPr="007050F4">
        <w:rPr>
          <w:sz w:val="24"/>
          <w:szCs w:val="24"/>
        </w:rPr>
        <w:t>-</w:t>
      </w:r>
      <w:r w:rsidR="00C907EF" w:rsidRPr="007050F4">
        <w:rPr>
          <w:sz w:val="24"/>
          <w:szCs w:val="24"/>
        </w:rPr>
        <w:t xml:space="preserve">exempt version of their title </w:t>
      </w:r>
      <w:r w:rsidR="00613A94" w:rsidRPr="007050F4">
        <w:rPr>
          <w:sz w:val="24"/>
          <w:szCs w:val="24"/>
        </w:rPr>
        <w:t>no later than January 1, 2020 (the effective date of the new DOL regulation)</w:t>
      </w:r>
      <w:r w:rsidR="006B1D59" w:rsidRPr="007050F4">
        <w:rPr>
          <w:sz w:val="24"/>
          <w:szCs w:val="24"/>
        </w:rPr>
        <w:t>.</w:t>
      </w:r>
    </w:p>
    <w:p w14:paraId="45834A6D" w14:textId="5167C599" w:rsidR="004D788B" w:rsidRPr="007050F4" w:rsidRDefault="004D788B" w:rsidP="004D788B">
      <w:pPr>
        <w:pStyle w:val="ListParagraph"/>
        <w:numPr>
          <w:ilvl w:val="1"/>
          <w:numId w:val="2"/>
        </w:numPr>
        <w:rPr>
          <w:sz w:val="24"/>
          <w:szCs w:val="24"/>
        </w:rPr>
      </w:pPr>
      <w:r w:rsidRPr="007050F4">
        <w:rPr>
          <w:sz w:val="24"/>
          <w:szCs w:val="24"/>
        </w:rPr>
        <w:t xml:space="preserve">New appointment letters (consistent with APM </w:t>
      </w:r>
      <w:r w:rsidR="003A06D1" w:rsidRPr="007050F4">
        <w:rPr>
          <w:sz w:val="24"/>
          <w:szCs w:val="24"/>
        </w:rPr>
        <w:t>-</w:t>
      </w:r>
      <w:r w:rsidRPr="007050F4">
        <w:rPr>
          <w:sz w:val="24"/>
          <w:szCs w:val="24"/>
        </w:rPr>
        <w:t xml:space="preserve"> 137) must be issued and include the appropriate hourly rate of pay.  </w:t>
      </w:r>
      <w:r w:rsidRPr="007050F4">
        <w:rPr>
          <w:i/>
          <w:sz w:val="24"/>
          <w:szCs w:val="24"/>
        </w:rPr>
        <w:t>See attached template.</w:t>
      </w:r>
    </w:p>
    <w:p w14:paraId="58CB036D" w14:textId="77777777" w:rsidR="00C907EF" w:rsidRPr="007050F4" w:rsidRDefault="00C907EF" w:rsidP="002314A9">
      <w:pPr>
        <w:pStyle w:val="ListParagraph"/>
        <w:numPr>
          <w:ilvl w:val="1"/>
          <w:numId w:val="2"/>
        </w:numPr>
        <w:rPr>
          <w:sz w:val="24"/>
          <w:szCs w:val="24"/>
        </w:rPr>
      </w:pPr>
      <w:r w:rsidRPr="007050F4">
        <w:rPr>
          <w:sz w:val="24"/>
          <w:szCs w:val="24"/>
        </w:rPr>
        <w:t>Their current monthly salaried appointments must be ended effect</w:t>
      </w:r>
      <w:r w:rsidR="006B1D59" w:rsidRPr="007050F4">
        <w:rPr>
          <w:sz w:val="24"/>
          <w:szCs w:val="24"/>
        </w:rPr>
        <w:t xml:space="preserve">ive </w:t>
      </w:r>
      <w:r w:rsidR="00613A94" w:rsidRPr="007050F4">
        <w:rPr>
          <w:sz w:val="24"/>
          <w:szCs w:val="24"/>
        </w:rPr>
        <w:t xml:space="preserve">no later than December 31, 2019. </w:t>
      </w:r>
    </w:p>
    <w:p w14:paraId="216870E9" w14:textId="5CF9CA5A" w:rsidR="00C87ECF" w:rsidRPr="007050F4" w:rsidRDefault="006558A3" w:rsidP="00C907EF">
      <w:pPr>
        <w:pStyle w:val="ListParagraph"/>
        <w:numPr>
          <w:ilvl w:val="1"/>
          <w:numId w:val="2"/>
        </w:numPr>
        <w:rPr>
          <w:sz w:val="24"/>
          <w:szCs w:val="24"/>
        </w:rPr>
      </w:pPr>
      <w:r w:rsidRPr="007050F4">
        <w:rPr>
          <w:sz w:val="24"/>
          <w:szCs w:val="24"/>
        </w:rPr>
        <w:t>No later than January 1, 2020</w:t>
      </w:r>
      <w:r w:rsidR="00526E7A" w:rsidRPr="007050F4">
        <w:rPr>
          <w:sz w:val="24"/>
          <w:szCs w:val="24"/>
        </w:rPr>
        <w:t xml:space="preserve">, </w:t>
      </w:r>
      <w:r w:rsidR="00191EB1" w:rsidRPr="007050F4">
        <w:rPr>
          <w:sz w:val="24"/>
          <w:szCs w:val="24"/>
        </w:rPr>
        <w:t xml:space="preserve">all </w:t>
      </w:r>
      <w:r w:rsidR="00526E7A" w:rsidRPr="007050F4">
        <w:rPr>
          <w:sz w:val="24"/>
          <w:szCs w:val="24"/>
        </w:rPr>
        <w:t>n</w:t>
      </w:r>
      <w:r w:rsidR="006B1D59" w:rsidRPr="007050F4">
        <w:rPr>
          <w:sz w:val="24"/>
          <w:szCs w:val="24"/>
        </w:rPr>
        <w:t>on</w:t>
      </w:r>
      <w:r w:rsidR="00526E7A" w:rsidRPr="007050F4">
        <w:rPr>
          <w:sz w:val="24"/>
          <w:szCs w:val="24"/>
        </w:rPr>
        <w:t>-</w:t>
      </w:r>
      <w:r w:rsidR="006B1D59" w:rsidRPr="007050F4">
        <w:rPr>
          <w:sz w:val="24"/>
          <w:szCs w:val="24"/>
        </w:rPr>
        <w:t xml:space="preserve">exempt appointees </w:t>
      </w:r>
      <w:r w:rsidR="009F6D8A" w:rsidRPr="007050F4">
        <w:rPr>
          <w:sz w:val="24"/>
          <w:szCs w:val="24"/>
        </w:rPr>
        <w:t xml:space="preserve">must </w:t>
      </w:r>
      <w:r w:rsidR="006B1D59" w:rsidRPr="007050F4">
        <w:rPr>
          <w:sz w:val="24"/>
          <w:szCs w:val="24"/>
        </w:rPr>
        <w:t>be paid biweekly on an hourly basis.</w:t>
      </w:r>
      <w:r w:rsidR="00C401F0" w:rsidRPr="007050F4">
        <w:rPr>
          <w:sz w:val="24"/>
          <w:szCs w:val="24"/>
        </w:rPr>
        <w:t xml:space="preserve">  </w:t>
      </w:r>
    </w:p>
    <w:p w14:paraId="7F4F3F8A" w14:textId="65BDBAB2" w:rsidR="006B1D59" w:rsidRPr="007050F4" w:rsidRDefault="00C401F0" w:rsidP="00105CB1">
      <w:pPr>
        <w:pStyle w:val="ListParagraph"/>
        <w:numPr>
          <w:ilvl w:val="2"/>
          <w:numId w:val="2"/>
        </w:numPr>
        <w:rPr>
          <w:sz w:val="24"/>
          <w:szCs w:val="24"/>
        </w:rPr>
      </w:pPr>
      <w:r w:rsidRPr="007050F4">
        <w:rPr>
          <w:sz w:val="24"/>
          <w:szCs w:val="24"/>
        </w:rPr>
        <w:t>T</w:t>
      </w:r>
      <w:r w:rsidR="006558A3" w:rsidRPr="007050F4">
        <w:rPr>
          <w:sz w:val="24"/>
          <w:szCs w:val="24"/>
        </w:rPr>
        <w:t xml:space="preserve">he latest </w:t>
      </w:r>
      <w:r w:rsidRPr="007050F4">
        <w:rPr>
          <w:sz w:val="24"/>
          <w:szCs w:val="24"/>
        </w:rPr>
        <w:t>monthly salaried</w:t>
      </w:r>
      <w:r w:rsidR="00191EB1" w:rsidRPr="007050F4">
        <w:rPr>
          <w:sz w:val="24"/>
          <w:szCs w:val="24"/>
        </w:rPr>
        <w:t>-</w:t>
      </w:r>
      <w:r w:rsidRPr="007050F4">
        <w:rPr>
          <w:sz w:val="24"/>
          <w:szCs w:val="24"/>
        </w:rPr>
        <w:t xml:space="preserve">basis partial paycheck </w:t>
      </w:r>
      <w:r w:rsidR="006558A3" w:rsidRPr="007050F4">
        <w:rPr>
          <w:sz w:val="24"/>
          <w:szCs w:val="24"/>
        </w:rPr>
        <w:t xml:space="preserve">is </w:t>
      </w:r>
      <w:r w:rsidR="00191EB1" w:rsidRPr="007050F4">
        <w:rPr>
          <w:sz w:val="24"/>
          <w:szCs w:val="24"/>
        </w:rPr>
        <w:t xml:space="preserve">on </w:t>
      </w:r>
      <w:r w:rsidR="00C87ECF" w:rsidRPr="007050F4">
        <w:rPr>
          <w:sz w:val="24"/>
          <w:szCs w:val="24"/>
        </w:rPr>
        <w:t>January 2, 2020</w:t>
      </w:r>
      <w:r w:rsidRPr="007050F4">
        <w:rPr>
          <w:sz w:val="24"/>
          <w:szCs w:val="24"/>
        </w:rPr>
        <w:t xml:space="preserve"> for work </w:t>
      </w:r>
      <w:r w:rsidR="00191EB1" w:rsidRPr="007050F4">
        <w:rPr>
          <w:sz w:val="24"/>
          <w:szCs w:val="24"/>
        </w:rPr>
        <w:t xml:space="preserve">completed </w:t>
      </w:r>
      <w:r w:rsidR="00C87ECF" w:rsidRPr="007050F4">
        <w:rPr>
          <w:sz w:val="24"/>
          <w:szCs w:val="24"/>
        </w:rPr>
        <w:t>December 1, 2019</w:t>
      </w:r>
      <w:r w:rsidR="00191EB1" w:rsidRPr="007050F4">
        <w:rPr>
          <w:sz w:val="24"/>
          <w:szCs w:val="24"/>
        </w:rPr>
        <w:t xml:space="preserve"> </w:t>
      </w:r>
      <w:r w:rsidRPr="007050F4">
        <w:rPr>
          <w:sz w:val="24"/>
          <w:szCs w:val="24"/>
        </w:rPr>
        <w:t>through</w:t>
      </w:r>
      <w:r w:rsidR="00191EB1" w:rsidRPr="007050F4">
        <w:rPr>
          <w:sz w:val="24"/>
          <w:szCs w:val="24"/>
        </w:rPr>
        <w:t xml:space="preserve"> </w:t>
      </w:r>
      <w:r w:rsidR="00C87ECF" w:rsidRPr="007050F4">
        <w:rPr>
          <w:sz w:val="24"/>
          <w:szCs w:val="24"/>
        </w:rPr>
        <w:t>December 28, 2019</w:t>
      </w:r>
      <w:r w:rsidRPr="007050F4">
        <w:rPr>
          <w:sz w:val="24"/>
          <w:szCs w:val="24"/>
        </w:rPr>
        <w:t>.</w:t>
      </w:r>
    </w:p>
    <w:p w14:paraId="39827000" w14:textId="76DA9CD6" w:rsidR="00191EB1" w:rsidRPr="007050F4" w:rsidRDefault="00191EB1" w:rsidP="00105CB1">
      <w:pPr>
        <w:pStyle w:val="ListParagraph"/>
        <w:numPr>
          <w:ilvl w:val="2"/>
          <w:numId w:val="2"/>
        </w:numPr>
        <w:rPr>
          <w:sz w:val="24"/>
          <w:szCs w:val="24"/>
        </w:rPr>
      </w:pPr>
      <w:r w:rsidRPr="007050F4">
        <w:rPr>
          <w:sz w:val="24"/>
          <w:szCs w:val="24"/>
        </w:rPr>
        <w:t>The latest pay period to start biweekly pay is December 29, 2019 through January 11, 2020 for a biweekly p</w:t>
      </w:r>
      <w:r w:rsidR="003006B8" w:rsidRPr="007050F4">
        <w:rPr>
          <w:sz w:val="24"/>
          <w:szCs w:val="24"/>
        </w:rPr>
        <w:t>a</w:t>
      </w:r>
      <w:r w:rsidRPr="007050F4">
        <w:rPr>
          <w:sz w:val="24"/>
          <w:szCs w:val="24"/>
        </w:rPr>
        <w:t>y</w:t>
      </w:r>
      <w:r w:rsidR="003006B8" w:rsidRPr="007050F4">
        <w:rPr>
          <w:sz w:val="24"/>
          <w:szCs w:val="24"/>
        </w:rPr>
        <w:t xml:space="preserve"> date of January 22, 2020</w:t>
      </w:r>
      <w:r w:rsidRPr="007050F4">
        <w:rPr>
          <w:sz w:val="24"/>
          <w:szCs w:val="24"/>
        </w:rPr>
        <w:t>.</w:t>
      </w:r>
    </w:p>
    <w:p w14:paraId="63D0D762" w14:textId="71076004" w:rsidR="009F6D8A" w:rsidRPr="007050F4" w:rsidRDefault="00C401F0" w:rsidP="009F6D8A">
      <w:pPr>
        <w:pStyle w:val="ListParagraph"/>
        <w:numPr>
          <w:ilvl w:val="1"/>
          <w:numId w:val="2"/>
        </w:numPr>
        <w:rPr>
          <w:sz w:val="24"/>
          <w:szCs w:val="24"/>
        </w:rPr>
      </w:pPr>
      <w:r w:rsidRPr="007050F4">
        <w:rPr>
          <w:sz w:val="24"/>
          <w:szCs w:val="24"/>
        </w:rPr>
        <w:t xml:space="preserve">It is important that </w:t>
      </w:r>
      <w:r w:rsidR="00E116A6" w:rsidRPr="007050F4">
        <w:rPr>
          <w:sz w:val="24"/>
          <w:szCs w:val="24"/>
        </w:rPr>
        <w:t xml:space="preserve">reclassified </w:t>
      </w:r>
      <w:r w:rsidRPr="007050F4">
        <w:rPr>
          <w:sz w:val="24"/>
          <w:szCs w:val="24"/>
        </w:rPr>
        <w:t>appointees</w:t>
      </w:r>
      <w:r w:rsidR="00E116A6" w:rsidRPr="007050F4">
        <w:rPr>
          <w:sz w:val="24"/>
          <w:szCs w:val="24"/>
        </w:rPr>
        <w:t xml:space="preserve"> be encouraged to</w:t>
      </w:r>
      <w:r w:rsidRPr="007050F4">
        <w:rPr>
          <w:sz w:val="24"/>
          <w:szCs w:val="24"/>
        </w:rPr>
        <w:t xml:space="preserve"> review their personal budget situation, automatic bill pay, and deductions to plan for the biweekly pay conversion.</w:t>
      </w:r>
      <w:r w:rsidR="009F6D8A" w:rsidRPr="007050F4">
        <w:rPr>
          <w:sz w:val="24"/>
          <w:szCs w:val="24"/>
        </w:rPr>
        <w:t xml:space="preserve"> </w:t>
      </w:r>
    </w:p>
    <w:p w14:paraId="60AA08DF" w14:textId="77777777" w:rsidR="00CB74C8" w:rsidRPr="007050F4" w:rsidRDefault="00CB74C8" w:rsidP="00AD7DD4">
      <w:pPr>
        <w:pStyle w:val="ListParagraph"/>
        <w:numPr>
          <w:ilvl w:val="1"/>
          <w:numId w:val="2"/>
        </w:numPr>
        <w:rPr>
          <w:sz w:val="24"/>
          <w:szCs w:val="24"/>
        </w:rPr>
      </w:pPr>
      <w:r w:rsidRPr="007050F4">
        <w:rPr>
          <w:sz w:val="24"/>
          <w:szCs w:val="24"/>
        </w:rPr>
        <w:lastRenderedPageBreak/>
        <w:t xml:space="preserve">Appointees transitioning from monthly to biweekly pay will have factor accrual of vacation and sick leave, rather than table accrual.  </w:t>
      </w:r>
    </w:p>
    <w:p w14:paraId="4378BF72" w14:textId="77777777" w:rsidR="00C907EF" w:rsidRPr="007050F4" w:rsidRDefault="00C907EF" w:rsidP="001A3462">
      <w:pPr>
        <w:pStyle w:val="ListParagraph"/>
        <w:numPr>
          <w:ilvl w:val="0"/>
          <w:numId w:val="2"/>
        </w:numPr>
        <w:rPr>
          <w:sz w:val="24"/>
          <w:szCs w:val="24"/>
        </w:rPr>
      </w:pPr>
      <w:r w:rsidRPr="007050F4">
        <w:rPr>
          <w:sz w:val="24"/>
          <w:szCs w:val="24"/>
        </w:rPr>
        <w:t>How to Determine FLSA Status:</w:t>
      </w:r>
    </w:p>
    <w:p w14:paraId="0A555DA5" w14:textId="77777777" w:rsidR="00C907EF" w:rsidRPr="007050F4" w:rsidRDefault="00C907EF" w:rsidP="00C907EF">
      <w:pPr>
        <w:pStyle w:val="ListParagraph"/>
        <w:numPr>
          <w:ilvl w:val="1"/>
          <w:numId w:val="2"/>
        </w:numPr>
        <w:rPr>
          <w:sz w:val="24"/>
          <w:szCs w:val="24"/>
        </w:rPr>
      </w:pPr>
      <w:r w:rsidRPr="007050F4">
        <w:rPr>
          <w:sz w:val="24"/>
          <w:szCs w:val="24"/>
        </w:rPr>
        <w:t>Non-instructional appointees whose earnings fa</w:t>
      </w:r>
      <w:r w:rsidR="006837A0" w:rsidRPr="007050F4">
        <w:rPr>
          <w:sz w:val="24"/>
          <w:szCs w:val="24"/>
        </w:rPr>
        <w:t>ll below the threshold will be n</w:t>
      </w:r>
      <w:r w:rsidRPr="007050F4">
        <w:rPr>
          <w:sz w:val="24"/>
          <w:szCs w:val="24"/>
        </w:rPr>
        <w:t>on-exempt</w:t>
      </w:r>
      <w:r w:rsidR="006B1D59" w:rsidRPr="007050F4">
        <w:rPr>
          <w:sz w:val="24"/>
          <w:szCs w:val="24"/>
        </w:rPr>
        <w:t>.</w:t>
      </w:r>
    </w:p>
    <w:p w14:paraId="07F645A2" w14:textId="77777777" w:rsidR="00C907EF" w:rsidRPr="007050F4" w:rsidRDefault="00C907EF" w:rsidP="00C907EF">
      <w:pPr>
        <w:pStyle w:val="ListParagraph"/>
        <w:numPr>
          <w:ilvl w:val="1"/>
          <w:numId w:val="2"/>
        </w:numPr>
        <w:rPr>
          <w:sz w:val="24"/>
          <w:szCs w:val="24"/>
        </w:rPr>
      </w:pPr>
      <w:r w:rsidRPr="007050F4">
        <w:rPr>
          <w:sz w:val="24"/>
          <w:szCs w:val="24"/>
        </w:rPr>
        <w:t xml:space="preserve">To help in determining if a part-time employee’s earnings are likely to fall below the threshold, please see the </w:t>
      </w:r>
      <w:r w:rsidRPr="00466C45">
        <w:rPr>
          <w:sz w:val="24"/>
          <w:szCs w:val="24"/>
        </w:rPr>
        <w:t>attached Excel workbook</w:t>
      </w:r>
      <w:r w:rsidRPr="007050F4">
        <w:rPr>
          <w:sz w:val="24"/>
          <w:szCs w:val="24"/>
        </w:rPr>
        <w:t xml:space="preserve">. </w:t>
      </w:r>
      <w:r w:rsidR="000078F4" w:rsidRPr="007050F4">
        <w:rPr>
          <w:sz w:val="24"/>
          <w:szCs w:val="24"/>
        </w:rPr>
        <w:t xml:space="preserve"> </w:t>
      </w:r>
      <w:r w:rsidRPr="007050F4">
        <w:rPr>
          <w:sz w:val="24"/>
          <w:szCs w:val="24"/>
        </w:rPr>
        <w:t xml:space="preserve">This tool identifies for each affected series, rank and step the minimum percentage of effort at which an appointee’s earnings would </w:t>
      </w:r>
      <w:r w:rsidR="006B1D59" w:rsidRPr="007050F4">
        <w:rPr>
          <w:sz w:val="24"/>
          <w:szCs w:val="24"/>
        </w:rPr>
        <w:t xml:space="preserve">be expected to </w:t>
      </w:r>
      <w:r w:rsidRPr="007050F4">
        <w:rPr>
          <w:sz w:val="24"/>
          <w:szCs w:val="24"/>
        </w:rPr>
        <w:t>meet or exceed the annual threshold</w:t>
      </w:r>
    </w:p>
    <w:p w14:paraId="0DD9FE4B" w14:textId="4A0755C0" w:rsidR="006B1D59" w:rsidRPr="007050F4" w:rsidRDefault="00615C4E" w:rsidP="00C907EF">
      <w:pPr>
        <w:pStyle w:val="ListParagraph"/>
        <w:numPr>
          <w:ilvl w:val="1"/>
          <w:numId w:val="2"/>
        </w:numPr>
        <w:rPr>
          <w:sz w:val="24"/>
          <w:szCs w:val="24"/>
        </w:rPr>
      </w:pPr>
      <w:r w:rsidRPr="007050F4">
        <w:rPr>
          <w:sz w:val="24"/>
          <w:szCs w:val="24"/>
        </w:rPr>
        <w:t>T</w:t>
      </w:r>
      <w:r w:rsidR="006B1D59" w:rsidRPr="007050F4">
        <w:rPr>
          <w:sz w:val="24"/>
          <w:szCs w:val="24"/>
        </w:rPr>
        <w:t xml:space="preserve">he </w:t>
      </w:r>
      <w:r w:rsidR="00147B2C" w:rsidRPr="007050F4">
        <w:rPr>
          <w:sz w:val="24"/>
          <w:szCs w:val="24"/>
        </w:rPr>
        <w:t xml:space="preserve">FLSA salary </w:t>
      </w:r>
      <w:r w:rsidR="006B1D59" w:rsidRPr="007050F4">
        <w:rPr>
          <w:sz w:val="24"/>
          <w:szCs w:val="24"/>
        </w:rPr>
        <w:t xml:space="preserve">threshold </w:t>
      </w:r>
      <w:r w:rsidRPr="007050F4">
        <w:rPr>
          <w:sz w:val="24"/>
          <w:szCs w:val="24"/>
        </w:rPr>
        <w:t xml:space="preserve">test assesses </w:t>
      </w:r>
      <w:r w:rsidR="006B1D59" w:rsidRPr="007050F4">
        <w:rPr>
          <w:sz w:val="24"/>
          <w:szCs w:val="24"/>
        </w:rPr>
        <w:t>whether the appointee earns at least $</w:t>
      </w:r>
      <w:r w:rsidR="000078F4" w:rsidRPr="007050F4">
        <w:rPr>
          <w:sz w:val="24"/>
          <w:szCs w:val="24"/>
        </w:rPr>
        <w:t>684</w:t>
      </w:r>
      <w:r w:rsidR="006B1D59" w:rsidRPr="007050F4">
        <w:rPr>
          <w:sz w:val="24"/>
          <w:szCs w:val="24"/>
        </w:rPr>
        <w:t xml:space="preserve"> </w:t>
      </w:r>
      <w:r w:rsidR="006B1D59" w:rsidRPr="007050F4">
        <w:rPr>
          <w:sz w:val="24"/>
          <w:szCs w:val="24"/>
          <w:u w:val="single"/>
        </w:rPr>
        <w:t>per week.</w:t>
      </w:r>
      <w:r w:rsidR="006B1D59" w:rsidRPr="007050F4">
        <w:rPr>
          <w:sz w:val="24"/>
          <w:szCs w:val="24"/>
        </w:rPr>
        <w:t xml:space="preserve"> Therefore, annual pay rate and percentage of appointment are only general guides to determining FLSA status; actual regular earnings must also be monitored</w:t>
      </w:r>
      <w:r w:rsidR="006837A0" w:rsidRPr="007050F4">
        <w:rPr>
          <w:sz w:val="24"/>
          <w:szCs w:val="24"/>
        </w:rPr>
        <w:t>.</w:t>
      </w:r>
    </w:p>
    <w:p w14:paraId="7EFD3DB0" w14:textId="19A16693" w:rsidR="00C907EF" w:rsidRPr="007050F4" w:rsidRDefault="00615C4E" w:rsidP="00C907EF">
      <w:pPr>
        <w:pStyle w:val="ListParagraph"/>
        <w:numPr>
          <w:ilvl w:val="1"/>
          <w:numId w:val="2"/>
        </w:numPr>
        <w:rPr>
          <w:sz w:val="24"/>
          <w:szCs w:val="24"/>
        </w:rPr>
      </w:pPr>
      <w:r w:rsidRPr="007050F4">
        <w:rPr>
          <w:sz w:val="24"/>
          <w:szCs w:val="24"/>
        </w:rPr>
        <w:t>P</w:t>
      </w:r>
      <w:r w:rsidR="006B1D59" w:rsidRPr="007050F4">
        <w:rPr>
          <w:sz w:val="24"/>
          <w:szCs w:val="24"/>
        </w:rPr>
        <w:t xml:space="preserve">ercentage of effort threshold </w:t>
      </w:r>
      <w:r w:rsidR="00C907EF" w:rsidRPr="007050F4">
        <w:rPr>
          <w:sz w:val="24"/>
          <w:szCs w:val="24"/>
        </w:rPr>
        <w:t>calculations for titles with salary ranges, and for appointees paid off- or above-scale, must be done separately</w:t>
      </w:r>
      <w:r w:rsidR="006837A0" w:rsidRPr="007050F4">
        <w:rPr>
          <w:sz w:val="24"/>
          <w:szCs w:val="24"/>
        </w:rPr>
        <w:t>.</w:t>
      </w:r>
    </w:p>
    <w:p w14:paraId="54347CDA" w14:textId="5FE8E161" w:rsidR="00C907EF" w:rsidRPr="007050F4" w:rsidRDefault="00615C4E" w:rsidP="00C907EF">
      <w:pPr>
        <w:pStyle w:val="ListParagraph"/>
        <w:numPr>
          <w:ilvl w:val="1"/>
          <w:numId w:val="2"/>
        </w:numPr>
        <w:rPr>
          <w:sz w:val="24"/>
          <w:szCs w:val="24"/>
        </w:rPr>
      </w:pPr>
      <w:r w:rsidRPr="007050F4">
        <w:rPr>
          <w:sz w:val="24"/>
          <w:szCs w:val="24"/>
        </w:rPr>
        <w:t>O</w:t>
      </w:r>
      <w:r w:rsidR="00C907EF" w:rsidRPr="007050F4">
        <w:rPr>
          <w:sz w:val="24"/>
          <w:szCs w:val="24"/>
        </w:rPr>
        <w:t>ther factors of an appointee’s employment may affect FLSA status, including whether the appointee holds multiple concurrent appointments in different titles</w:t>
      </w:r>
      <w:r w:rsidR="006B1D59" w:rsidRPr="007050F4">
        <w:rPr>
          <w:sz w:val="24"/>
          <w:szCs w:val="24"/>
        </w:rPr>
        <w:t>, or receives a regular stipend that increases weekly earnings.</w:t>
      </w:r>
    </w:p>
    <w:p w14:paraId="7CA69108" w14:textId="77777777" w:rsidR="00703D93" w:rsidRPr="007050F4" w:rsidRDefault="00703D93" w:rsidP="001A3462">
      <w:pPr>
        <w:pStyle w:val="ListParagraph"/>
        <w:numPr>
          <w:ilvl w:val="0"/>
          <w:numId w:val="2"/>
        </w:numPr>
        <w:rPr>
          <w:sz w:val="24"/>
          <w:szCs w:val="24"/>
        </w:rPr>
      </w:pPr>
      <w:r w:rsidRPr="007050F4">
        <w:rPr>
          <w:sz w:val="24"/>
          <w:szCs w:val="24"/>
        </w:rPr>
        <w:t xml:space="preserve">Appointees with fluctuating </w:t>
      </w:r>
      <w:r w:rsidR="006837A0" w:rsidRPr="007050F4">
        <w:rPr>
          <w:sz w:val="24"/>
          <w:szCs w:val="24"/>
        </w:rPr>
        <w:t>appointment percentages may be non-e</w:t>
      </w:r>
      <w:r w:rsidRPr="007050F4">
        <w:rPr>
          <w:sz w:val="24"/>
          <w:szCs w:val="24"/>
        </w:rPr>
        <w:t>xempt</w:t>
      </w:r>
      <w:r w:rsidR="006837A0" w:rsidRPr="007050F4">
        <w:rPr>
          <w:sz w:val="24"/>
          <w:szCs w:val="24"/>
        </w:rPr>
        <w:t>.</w:t>
      </w:r>
    </w:p>
    <w:p w14:paraId="1D16D7F2" w14:textId="77777777" w:rsidR="00147B2C" w:rsidRPr="007050F4" w:rsidRDefault="00147B2C" w:rsidP="00147B2C">
      <w:pPr>
        <w:pStyle w:val="ListParagraph"/>
        <w:numPr>
          <w:ilvl w:val="1"/>
          <w:numId w:val="2"/>
        </w:numPr>
        <w:rPr>
          <w:sz w:val="24"/>
          <w:szCs w:val="24"/>
        </w:rPr>
      </w:pPr>
      <w:r w:rsidRPr="007050F4">
        <w:rPr>
          <w:sz w:val="24"/>
          <w:szCs w:val="24"/>
        </w:rPr>
        <w:t>For an exempt appointee, temporary reductions in appointment at the employee’s request may not affect FLSA status; see FMLA instructions for further information.</w:t>
      </w:r>
    </w:p>
    <w:p w14:paraId="10671218" w14:textId="77777777" w:rsidR="00147B2C" w:rsidRPr="007050F4" w:rsidRDefault="00147B2C" w:rsidP="00147B2C">
      <w:pPr>
        <w:pStyle w:val="ListParagraph"/>
        <w:numPr>
          <w:ilvl w:val="1"/>
          <w:numId w:val="2"/>
        </w:numPr>
        <w:rPr>
          <w:sz w:val="24"/>
          <w:szCs w:val="24"/>
        </w:rPr>
      </w:pPr>
      <w:r w:rsidRPr="007050F4">
        <w:rPr>
          <w:sz w:val="24"/>
          <w:szCs w:val="24"/>
        </w:rPr>
        <w:t>If an appointee’s percentage of time is reduced for funding reasons or other business reasons, this may trigger a switch to non-exempt status.</w:t>
      </w:r>
    </w:p>
    <w:p w14:paraId="5D2DD884" w14:textId="77777777" w:rsidR="00147B2C" w:rsidRPr="007050F4" w:rsidRDefault="00147B2C" w:rsidP="00DE0A54">
      <w:pPr>
        <w:pStyle w:val="ListParagraph"/>
        <w:numPr>
          <w:ilvl w:val="1"/>
          <w:numId w:val="2"/>
        </w:numPr>
        <w:rPr>
          <w:sz w:val="24"/>
          <w:szCs w:val="24"/>
        </w:rPr>
      </w:pPr>
      <w:r w:rsidRPr="007050F4">
        <w:rPr>
          <w:sz w:val="24"/>
          <w:szCs w:val="24"/>
        </w:rPr>
        <w:t>Frequent shifts from exempt to non-exempt status are inadvisable; it is a great inconvenience to the appointee to shift from monthly to biweekly pay and back again, and it could jeopardize UC’s compliance with FLSA regulations.</w:t>
      </w:r>
    </w:p>
    <w:p w14:paraId="42D829D4" w14:textId="77777777" w:rsidR="00703D93" w:rsidRPr="007050F4" w:rsidRDefault="00147B2C" w:rsidP="00703D93">
      <w:pPr>
        <w:pStyle w:val="ListParagraph"/>
        <w:numPr>
          <w:ilvl w:val="2"/>
          <w:numId w:val="2"/>
        </w:numPr>
        <w:rPr>
          <w:sz w:val="24"/>
          <w:szCs w:val="24"/>
        </w:rPr>
      </w:pPr>
      <w:r w:rsidRPr="007050F4">
        <w:rPr>
          <w:sz w:val="24"/>
          <w:szCs w:val="24"/>
        </w:rPr>
        <w:t xml:space="preserve">If available funding is expected to be insufficient to guarantee that an appointee will remain above </w:t>
      </w:r>
      <w:r w:rsidR="000078F4" w:rsidRPr="007050F4">
        <w:rPr>
          <w:sz w:val="24"/>
          <w:szCs w:val="24"/>
        </w:rPr>
        <w:t>$684</w:t>
      </w:r>
      <w:r w:rsidRPr="007050F4">
        <w:rPr>
          <w:sz w:val="24"/>
          <w:szCs w:val="24"/>
        </w:rPr>
        <w:t xml:space="preserve"> per week for the entire fiscal year, that appointee should be classified as non-exempt and overtime eligible.</w:t>
      </w:r>
    </w:p>
    <w:p w14:paraId="79C976BD" w14:textId="77777777" w:rsidR="006B1D59" w:rsidRPr="007050F4" w:rsidRDefault="006B1D59" w:rsidP="001A3462">
      <w:pPr>
        <w:pStyle w:val="ListParagraph"/>
        <w:numPr>
          <w:ilvl w:val="0"/>
          <w:numId w:val="2"/>
        </w:numPr>
        <w:rPr>
          <w:sz w:val="24"/>
          <w:szCs w:val="24"/>
        </w:rPr>
      </w:pPr>
      <w:r w:rsidRPr="007050F4">
        <w:rPr>
          <w:sz w:val="24"/>
          <w:szCs w:val="24"/>
        </w:rPr>
        <w:t>Appointees on Leave</w:t>
      </w:r>
    </w:p>
    <w:p w14:paraId="40DD30DD" w14:textId="77777777" w:rsidR="000D4B4C" w:rsidRPr="007050F4" w:rsidRDefault="006B1D59" w:rsidP="000D4B4C">
      <w:pPr>
        <w:pStyle w:val="ListParagraph"/>
        <w:numPr>
          <w:ilvl w:val="1"/>
          <w:numId w:val="2"/>
        </w:numPr>
        <w:rPr>
          <w:sz w:val="24"/>
          <w:szCs w:val="24"/>
        </w:rPr>
      </w:pPr>
      <w:r w:rsidRPr="007050F4">
        <w:rPr>
          <w:sz w:val="24"/>
          <w:szCs w:val="24"/>
        </w:rPr>
        <w:t xml:space="preserve">Exempt appointees </w:t>
      </w:r>
      <w:r w:rsidR="000D4B4C" w:rsidRPr="007050F4">
        <w:rPr>
          <w:sz w:val="24"/>
          <w:szCs w:val="24"/>
        </w:rPr>
        <w:t>on l</w:t>
      </w:r>
      <w:r w:rsidRPr="007050F4">
        <w:rPr>
          <w:sz w:val="24"/>
          <w:szCs w:val="24"/>
        </w:rPr>
        <w:t>eave</w:t>
      </w:r>
      <w:r w:rsidR="000D4B4C" w:rsidRPr="007050F4">
        <w:rPr>
          <w:sz w:val="24"/>
          <w:szCs w:val="24"/>
        </w:rPr>
        <w:t xml:space="preserve"> are generally not </w:t>
      </w:r>
      <w:r w:rsidR="006837A0" w:rsidRPr="007050F4">
        <w:rPr>
          <w:sz w:val="24"/>
          <w:szCs w:val="24"/>
        </w:rPr>
        <w:t>required to be reclassified as n</w:t>
      </w:r>
      <w:r w:rsidR="000D4B4C" w:rsidRPr="007050F4">
        <w:rPr>
          <w:sz w:val="24"/>
          <w:szCs w:val="24"/>
        </w:rPr>
        <w:t>on</w:t>
      </w:r>
      <w:r w:rsidR="006837A0" w:rsidRPr="007050F4">
        <w:rPr>
          <w:sz w:val="24"/>
          <w:szCs w:val="24"/>
        </w:rPr>
        <w:t>-</w:t>
      </w:r>
      <w:r w:rsidR="000D4B4C" w:rsidRPr="007050F4">
        <w:rPr>
          <w:sz w:val="24"/>
          <w:szCs w:val="24"/>
        </w:rPr>
        <w:t>exempt</w:t>
      </w:r>
      <w:r w:rsidR="006837A0" w:rsidRPr="007050F4">
        <w:rPr>
          <w:sz w:val="24"/>
          <w:szCs w:val="24"/>
        </w:rPr>
        <w:t>.</w:t>
      </w:r>
    </w:p>
    <w:p w14:paraId="00A86009" w14:textId="77777777" w:rsidR="000D4B4C" w:rsidRPr="007050F4" w:rsidRDefault="000D4B4C" w:rsidP="00DE0A54">
      <w:pPr>
        <w:pStyle w:val="ListParagraph"/>
        <w:numPr>
          <w:ilvl w:val="1"/>
          <w:numId w:val="2"/>
        </w:numPr>
        <w:rPr>
          <w:sz w:val="24"/>
          <w:szCs w:val="24"/>
        </w:rPr>
      </w:pPr>
      <w:r w:rsidRPr="007050F4">
        <w:rPr>
          <w:sz w:val="24"/>
          <w:szCs w:val="24"/>
        </w:rPr>
        <w:t>Exempt appointees whose earnings fall below the threshold because they are on partial leave without pa</w:t>
      </w:r>
      <w:r w:rsidR="00F71A72" w:rsidRPr="007050F4">
        <w:rPr>
          <w:sz w:val="24"/>
          <w:szCs w:val="24"/>
        </w:rPr>
        <w:t>y may potentially retain their e</w:t>
      </w:r>
      <w:r w:rsidRPr="007050F4">
        <w:rPr>
          <w:sz w:val="24"/>
          <w:szCs w:val="24"/>
        </w:rPr>
        <w:t xml:space="preserve">xempt status. </w:t>
      </w:r>
    </w:p>
    <w:p w14:paraId="5678F343" w14:textId="77777777" w:rsidR="000D4B4C" w:rsidRPr="007050F4" w:rsidRDefault="000D4B4C" w:rsidP="000D4B4C">
      <w:pPr>
        <w:pStyle w:val="ListParagraph"/>
        <w:numPr>
          <w:ilvl w:val="0"/>
          <w:numId w:val="2"/>
        </w:numPr>
        <w:rPr>
          <w:sz w:val="24"/>
          <w:szCs w:val="24"/>
        </w:rPr>
      </w:pPr>
      <w:r w:rsidRPr="007050F4">
        <w:rPr>
          <w:sz w:val="24"/>
          <w:szCs w:val="24"/>
        </w:rPr>
        <w:t>Multi-location appointments</w:t>
      </w:r>
    </w:p>
    <w:p w14:paraId="791941CE" w14:textId="20B8A4C8" w:rsidR="000D4B4C" w:rsidRPr="007050F4" w:rsidRDefault="000D4B4C" w:rsidP="004637C5">
      <w:pPr>
        <w:pStyle w:val="ListParagraph"/>
        <w:numPr>
          <w:ilvl w:val="1"/>
          <w:numId w:val="2"/>
        </w:numPr>
        <w:rPr>
          <w:sz w:val="24"/>
          <w:szCs w:val="24"/>
        </w:rPr>
      </w:pPr>
      <w:r w:rsidRPr="007050F4">
        <w:rPr>
          <w:sz w:val="24"/>
          <w:szCs w:val="24"/>
        </w:rPr>
        <w:t>If an appointee holds concurrent appointments at more than one UC</w:t>
      </w:r>
      <w:r w:rsidR="0030440A" w:rsidRPr="007050F4">
        <w:rPr>
          <w:sz w:val="24"/>
          <w:szCs w:val="24"/>
        </w:rPr>
        <w:t xml:space="preserve"> </w:t>
      </w:r>
      <w:r w:rsidRPr="007050F4">
        <w:rPr>
          <w:sz w:val="24"/>
          <w:szCs w:val="24"/>
        </w:rPr>
        <w:t xml:space="preserve">location, the </w:t>
      </w:r>
      <w:r w:rsidR="004D788B" w:rsidRPr="007050F4">
        <w:rPr>
          <w:sz w:val="24"/>
          <w:szCs w:val="24"/>
        </w:rPr>
        <w:t xml:space="preserve">appointee’s </w:t>
      </w:r>
      <w:r w:rsidR="004637C5" w:rsidRPr="007050F4">
        <w:rPr>
          <w:sz w:val="24"/>
          <w:szCs w:val="24"/>
        </w:rPr>
        <w:t xml:space="preserve">primary duties </w:t>
      </w:r>
      <w:r w:rsidRPr="007050F4">
        <w:rPr>
          <w:sz w:val="24"/>
          <w:szCs w:val="24"/>
        </w:rPr>
        <w:t xml:space="preserve">as well as earnings from both locations </w:t>
      </w:r>
      <w:r w:rsidR="00147B2C" w:rsidRPr="007050F4">
        <w:rPr>
          <w:sz w:val="24"/>
          <w:szCs w:val="24"/>
        </w:rPr>
        <w:t xml:space="preserve">must be </w:t>
      </w:r>
      <w:r w:rsidRPr="007050F4">
        <w:rPr>
          <w:sz w:val="24"/>
          <w:szCs w:val="24"/>
        </w:rPr>
        <w:t>taken into a</w:t>
      </w:r>
      <w:bookmarkStart w:id="0" w:name="_GoBack"/>
      <w:bookmarkEnd w:id="0"/>
      <w:r w:rsidRPr="007050F4">
        <w:rPr>
          <w:sz w:val="24"/>
          <w:szCs w:val="24"/>
        </w:rPr>
        <w:t xml:space="preserve">ccount </w:t>
      </w:r>
      <w:r w:rsidR="00147B2C" w:rsidRPr="007050F4">
        <w:rPr>
          <w:sz w:val="24"/>
          <w:szCs w:val="24"/>
        </w:rPr>
        <w:t>when</w:t>
      </w:r>
      <w:r w:rsidRPr="007050F4">
        <w:rPr>
          <w:sz w:val="24"/>
          <w:szCs w:val="24"/>
        </w:rPr>
        <w:t xml:space="preserve"> determining FLSA status.</w:t>
      </w:r>
    </w:p>
    <w:p w14:paraId="58FE79CA" w14:textId="77777777" w:rsidR="004637C5" w:rsidRPr="007050F4" w:rsidRDefault="004637C5" w:rsidP="001A3462">
      <w:pPr>
        <w:pStyle w:val="ListParagraph"/>
        <w:numPr>
          <w:ilvl w:val="0"/>
          <w:numId w:val="2"/>
        </w:numPr>
        <w:rPr>
          <w:sz w:val="24"/>
          <w:szCs w:val="24"/>
        </w:rPr>
      </w:pPr>
      <w:r w:rsidRPr="007050F4">
        <w:rPr>
          <w:sz w:val="24"/>
          <w:szCs w:val="24"/>
        </w:rPr>
        <w:lastRenderedPageBreak/>
        <w:t>The teaching exception and split appointments</w:t>
      </w:r>
    </w:p>
    <w:p w14:paraId="35932143" w14:textId="26EAC18A" w:rsidR="004637C5" w:rsidRPr="007050F4" w:rsidRDefault="00147B2C" w:rsidP="004637C5">
      <w:pPr>
        <w:pStyle w:val="ListParagraph"/>
        <w:numPr>
          <w:ilvl w:val="1"/>
          <w:numId w:val="2"/>
        </w:numPr>
        <w:rPr>
          <w:sz w:val="24"/>
          <w:szCs w:val="24"/>
        </w:rPr>
      </w:pPr>
      <w:r w:rsidRPr="007050F4">
        <w:rPr>
          <w:sz w:val="24"/>
          <w:szCs w:val="24"/>
        </w:rPr>
        <w:t>Under the FLSA, a University employee can only have one FLSA status, overtime exempt or non</w:t>
      </w:r>
      <w:r w:rsidR="00DE0A54" w:rsidRPr="007050F4">
        <w:rPr>
          <w:sz w:val="24"/>
          <w:szCs w:val="24"/>
        </w:rPr>
        <w:t>-</w:t>
      </w:r>
      <w:r w:rsidRPr="007050F4">
        <w:rPr>
          <w:sz w:val="24"/>
          <w:szCs w:val="24"/>
        </w:rPr>
        <w:t xml:space="preserve">exempt/overtime eligible. </w:t>
      </w:r>
      <w:r w:rsidR="0030440A" w:rsidRPr="007050F4">
        <w:rPr>
          <w:sz w:val="24"/>
          <w:szCs w:val="24"/>
        </w:rPr>
        <w:t xml:space="preserve"> </w:t>
      </w:r>
      <w:r w:rsidRPr="007050F4">
        <w:rPr>
          <w:sz w:val="24"/>
          <w:szCs w:val="24"/>
        </w:rPr>
        <w:t>In determining whether an employee with multiple appointments is exempt or non</w:t>
      </w:r>
      <w:r w:rsidR="00DE0A54" w:rsidRPr="007050F4">
        <w:rPr>
          <w:sz w:val="24"/>
          <w:szCs w:val="24"/>
        </w:rPr>
        <w:t>-</w:t>
      </w:r>
      <w:r w:rsidRPr="007050F4">
        <w:rPr>
          <w:sz w:val="24"/>
          <w:szCs w:val="24"/>
        </w:rPr>
        <w:t>exempt, the University must review the appointee’s p</w:t>
      </w:r>
      <w:r w:rsidR="0030440A" w:rsidRPr="007050F4">
        <w:rPr>
          <w:sz w:val="24"/>
          <w:szCs w:val="24"/>
        </w:rPr>
        <w:t xml:space="preserve">rimary duty for the University. </w:t>
      </w:r>
      <w:r w:rsidRPr="007050F4">
        <w:rPr>
          <w:sz w:val="24"/>
          <w:szCs w:val="24"/>
        </w:rPr>
        <w:t xml:space="preserve"> Appointees with below-threshold earnings who hold part-time research/administrative appointments and concurrent teaching appointments may be classified as exempt or non-exempt, depending on the individual’s primary duty. </w:t>
      </w:r>
      <w:r w:rsidR="000078F4" w:rsidRPr="007050F4">
        <w:rPr>
          <w:sz w:val="24"/>
          <w:szCs w:val="24"/>
        </w:rPr>
        <w:t xml:space="preserve"> </w:t>
      </w:r>
      <w:r w:rsidRPr="007050F4">
        <w:rPr>
          <w:sz w:val="24"/>
          <w:szCs w:val="24"/>
        </w:rPr>
        <w:t>For an employee to be designated as exempt, the appointee’s primary duty at the University should be the performance of exempt tasks.</w:t>
      </w:r>
    </w:p>
    <w:p w14:paraId="686FC9E0" w14:textId="77777777" w:rsidR="004637C5" w:rsidRPr="007050F4" w:rsidRDefault="004637C5" w:rsidP="001A3462">
      <w:pPr>
        <w:pStyle w:val="ListParagraph"/>
        <w:numPr>
          <w:ilvl w:val="0"/>
          <w:numId w:val="2"/>
        </w:numPr>
        <w:rPr>
          <w:sz w:val="24"/>
          <w:szCs w:val="24"/>
        </w:rPr>
      </w:pPr>
      <w:r w:rsidRPr="007050F4">
        <w:rPr>
          <w:sz w:val="24"/>
          <w:szCs w:val="24"/>
        </w:rPr>
        <w:t>Without salary appointments</w:t>
      </w:r>
    </w:p>
    <w:p w14:paraId="23A07B9B" w14:textId="77777777" w:rsidR="00BD6778" w:rsidRPr="007050F4" w:rsidRDefault="00BD6778" w:rsidP="004637C5">
      <w:pPr>
        <w:pStyle w:val="ListParagraph"/>
        <w:numPr>
          <w:ilvl w:val="1"/>
          <w:numId w:val="2"/>
        </w:numPr>
        <w:rPr>
          <w:sz w:val="24"/>
          <w:szCs w:val="24"/>
        </w:rPr>
      </w:pPr>
      <w:r w:rsidRPr="007050F4">
        <w:rPr>
          <w:sz w:val="24"/>
          <w:szCs w:val="24"/>
        </w:rPr>
        <w:t xml:space="preserve">Generally, if the without salary appointee is not earning compensation from UC, they are not considered </w:t>
      </w:r>
      <w:r w:rsidR="004D788B" w:rsidRPr="007050F4">
        <w:rPr>
          <w:sz w:val="24"/>
          <w:szCs w:val="24"/>
        </w:rPr>
        <w:t xml:space="preserve">an </w:t>
      </w:r>
      <w:r w:rsidRPr="007050F4">
        <w:rPr>
          <w:sz w:val="24"/>
          <w:szCs w:val="24"/>
        </w:rPr>
        <w:t>employee covered by the Fair Labor Standards Act.</w:t>
      </w:r>
    </w:p>
    <w:p w14:paraId="5EB2ABFE" w14:textId="77777777" w:rsidR="004637C5" w:rsidRPr="007050F4" w:rsidRDefault="004D788B" w:rsidP="004637C5">
      <w:pPr>
        <w:pStyle w:val="ListParagraph"/>
        <w:numPr>
          <w:ilvl w:val="1"/>
          <w:numId w:val="2"/>
        </w:numPr>
        <w:rPr>
          <w:sz w:val="24"/>
          <w:szCs w:val="24"/>
        </w:rPr>
      </w:pPr>
      <w:r w:rsidRPr="007050F4">
        <w:rPr>
          <w:sz w:val="24"/>
          <w:szCs w:val="24"/>
        </w:rPr>
        <w:t>Holding a</w:t>
      </w:r>
      <w:r w:rsidR="004637C5" w:rsidRPr="007050F4">
        <w:rPr>
          <w:sz w:val="24"/>
          <w:szCs w:val="24"/>
        </w:rPr>
        <w:t xml:space="preserve"> without salary teaching appointment </w:t>
      </w:r>
      <w:r w:rsidRPr="007050F4">
        <w:rPr>
          <w:sz w:val="24"/>
          <w:szCs w:val="24"/>
        </w:rPr>
        <w:t xml:space="preserve">does not by itself automatically mean that an appointee is exempt (per </w:t>
      </w:r>
      <w:r w:rsidR="004637C5" w:rsidRPr="007050F4">
        <w:rPr>
          <w:sz w:val="24"/>
          <w:szCs w:val="24"/>
        </w:rPr>
        <w:t xml:space="preserve">the </w:t>
      </w:r>
      <w:r w:rsidRPr="007050F4">
        <w:rPr>
          <w:sz w:val="24"/>
          <w:szCs w:val="24"/>
        </w:rPr>
        <w:t xml:space="preserve">FLSA </w:t>
      </w:r>
      <w:r w:rsidR="004637C5" w:rsidRPr="007050F4">
        <w:rPr>
          <w:sz w:val="24"/>
          <w:szCs w:val="24"/>
        </w:rPr>
        <w:t>teaching exception</w:t>
      </w:r>
      <w:r w:rsidRPr="007050F4">
        <w:rPr>
          <w:sz w:val="24"/>
          <w:szCs w:val="24"/>
        </w:rPr>
        <w:t>)</w:t>
      </w:r>
      <w:r w:rsidR="00F71A72" w:rsidRPr="007050F4">
        <w:rPr>
          <w:sz w:val="24"/>
          <w:szCs w:val="24"/>
        </w:rPr>
        <w:t>.</w:t>
      </w:r>
    </w:p>
    <w:p w14:paraId="077D2271" w14:textId="77777777" w:rsidR="004637C5" w:rsidRPr="007050F4" w:rsidRDefault="004637C5" w:rsidP="00DE0A54">
      <w:pPr>
        <w:pStyle w:val="ListParagraph"/>
        <w:numPr>
          <w:ilvl w:val="2"/>
          <w:numId w:val="2"/>
        </w:numPr>
        <w:rPr>
          <w:sz w:val="24"/>
          <w:szCs w:val="24"/>
        </w:rPr>
      </w:pPr>
      <w:r w:rsidRPr="007050F4">
        <w:rPr>
          <w:sz w:val="24"/>
          <w:szCs w:val="24"/>
        </w:rPr>
        <w:t xml:space="preserve">An administrative/research appointee with below-threshold </w:t>
      </w:r>
      <w:r w:rsidR="00F71A72" w:rsidRPr="007050F4">
        <w:rPr>
          <w:sz w:val="24"/>
          <w:szCs w:val="24"/>
        </w:rPr>
        <w:t>earnings will be classified as n</w:t>
      </w:r>
      <w:r w:rsidRPr="007050F4">
        <w:rPr>
          <w:sz w:val="24"/>
          <w:szCs w:val="24"/>
        </w:rPr>
        <w:t>on</w:t>
      </w:r>
      <w:r w:rsidR="00F71A72" w:rsidRPr="007050F4">
        <w:rPr>
          <w:sz w:val="24"/>
          <w:szCs w:val="24"/>
        </w:rPr>
        <w:t>-</w:t>
      </w:r>
      <w:r w:rsidRPr="007050F4">
        <w:rPr>
          <w:sz w:val="24"/>
          <w:szCs w:val="24"/>
        </w:rPr>
        <w:t xml:space="preserve">exempt, even if they </w:t>
      </w:r>
      <w:r w:rsidR="002314A9" w:rsidRPr="007050F4">
        <w:rPr>
          <w:sz w:val="24"/>
          <w:szCs w:val="24"/>
        </w:rPr>
        <w:t>hold a WOS teaching appointment</w:t>
      </w:r>
      <w:r w:rsidR="00F71A72" w:rsidRPr="007050F4">
        <w:rPr>
          <w:sz w:val="24"/>
          <w:szCs w:val="24"/>
        </w:rPr>
        <w:t>.</w:t>
      </w:r>
    </w:p>
    <w:p w14:paraId="669F037E" w14:textId="48C4E148" w:rsidR="004637C5" w:rsidRPr="007050F4" w:rsidRDefault="002314A9" w:rsidP="001A3462">
      <w:pPr>
        <w:pStyle w:val="ListParagraph"/>
        <w:numPr>
          <w:ilvl w:val="0"/>
          <w:numId w:val="2"/>
        </w:numPr>
        <w:rPr>
          <w:sz w:val="24"/>
          <w:szCs w:val="24"/>
        </w:rPr>
      </w:pPr>
      <w:r w:rsidRPr="007050F4">
        <w:rPr>
          <w:sz w:val="24"/>
          <w:szCs w:val="24"/>
        </w:rPr>
        <w:t>Affiliate appointments</w:t>
      </w:r>
      <w:r w:rsidR="0030440A" w:rsidRPr="007050F4">
        <w:rPr>
          <w:sz w:val="24"/>
          <w:szCs w:val="24"/>
        </w:rPr>
        <w:t xml:space="preserve"> - UC Faculty</w:t>
      </w:r>
    </w:p>
    <w:p w14:paraId="7D55ECAF" w14:textId="77777777" w:rsidR="00CC42DE" w:rsidRPr="007050F4" w:rsidRDefault="00CC42DE" w:rsidP="00CC42DE">
      <w:pPr>
        <w:pStyle w:val="ListParagraph"/>
        <w:numPr>
          <w:ilvl w:val="1"/>
          <w:numId w:val="2"/>
        </w:numPr>
        <w:rPr>
          <w:sz w:val="24"/>
          <w:szCs w:val="24"/>
        </w:rPr>
      </w:pPr>
      <w:r w:rsidRPr="007050F4">
        <w:rPr>
          <w:sz w:val="24"/>
          <w:szCs w:val="24"/>
        </w:rPr>
        <w:t xml:space="preserve">The terms of the affiliation agreement between UC and the affiliate govern the employment status of UC faculty placed at affiliate institutions. </w:t>
      </w:r>
      <w:r w:rsidR="005A1FD7" w:rsidRPr="007050F4">
        <w:rPr>
          <w:sz w:val="24"/>
          <w:szCs w:val="24"/>
        </w:rPr>
        <w:t xml:space="preserve"> </w:t>
      </w:r>
      <w:r w:rsidRPr="007050F4">
        <w:rPr>
          <w:sz w:val="24"/>
          <w:szCs w:val="24"/>
        </w:rPr>
        <w:t>However, the affiliation agreement will not always be available to you for review.</w:t>
      </w:r>
    </w:p>
    <w:p w14:paraId="6465F5B3" w14:textId="3245EF0D" w:rsidR="00CC42DE" w:rsidRPr="007050F4" w:rsidRDefault="00CC42DE" w:rsidP="00CC42DE">
      <w:pPr>
        <w:pStyle w:val="ListParagraph"/>
        <w:numPr>
          <w:ilvl w:val="1"/>
          <w:numId w:val="2"/>
        </w:numPr>
        <w:rPr>
          <w:sz w:val="24"/>
          <w:szCs w:val="24"/>
        </w:rPr>
      </w:pPr>
      <w:r w:rsidRPr="007050F4">
        <w:rPr>
          <w:sz w:val="24"/>
          <w:szCs w:val="24"/>
        </w:rPr>
        <w:t xml:space="preserve">If the UC faculty member is </w:t>
      </w:r>
      <w:r w:rsidRPr="007050F4">
        <w:rPr>
          <w:sz w:val="24"/>
          <w:szCs w:val="24"/>
          <w:u w:val="single"/>
        </w:rPr>
        <w:t>not</w:t>
      </w:r>
      <w:r w:rsidRPr="007050F4">
        <w:rPr>
          <w:sz w:val="24"/>
          <w:szCs w:val="24"/>
        </w:rPr>
        <w:t xml:space="preserve"> earning compensation from UC and </w:t>
      </w:r>
      <w:r w:rsidR="0030440A" w:rsidRPr="007050F4">
        <w:rPr>
          <w:sz w:val="24"/>
          <w:szCs w:val="24"/>
        </w:rPr>
        <w:t xml:space="preserve">is </w:t>
      </w:r>
      <w:r w:rsidRPr="007050F4">
        <w:rPr>
          <w:sz w:val="24"/>
          <w:szCs w:val="24"/>
        </w:rPr>
        <w:t xml:space="preserve">placed at an affiliate institution, they are not considered a UC employee covered by the </w:t>
      </w:r>
      <w:r w:rsidR="0030440A" w:rsidRPr="007050F4">
        <w:rPr>
          <w:sz w:val="24"/>
          <w:szCs w:val="24"/>
        </w:rPr>
        <w:t>FLSA</w:t>
      </w:r>
      <w:r w:rsidRPr="007050F4">
        <w:rPr>
          <w:sz w:val="24"/>
          <w:szCs w:val="24"/>
        </w:rPr>
        <w:t>.</w:t>
      </w:r>
    </w:p>
    <w:p w14:paraId="368FC53F" w14:textId="0D2BE8BB" w:rsidR="00CC42DE" w:rsidRPr="007050F4" w:rsidRDefault="00CC42DE" w:rsidP="00CC42DE">
      <w:pPr>
        <w:pStyle w:val="ListParagraph"/>
        <w:numPr>
          <w:ilvl w:val="1"/>
          <w:numId w:val="2"/>
        </w:numPr>
        <w:rPr>
          <w:sz w:val="24"/>
          <w:szCs w:val="24"/>
        </w:rPr>
      </w:pPr>
      <w:r w:rsidRPr="007050F4">
        <w:rPr>
          <w:sz w:val="24"/>
          <w:szCs w:val="24"/>
        </w:rPr>
        <w:t xml:space="preserve">If the UC faculty member is earning compensation from UC and </w:t>
      </w:r>
      <w:r w:rsidR="0030440A" w:rsidRPr="007050F4">
        <w:rPr>
          <w:sz w:val="24"/>
          <w:szCs w:val="24"/>
        </w:rPr>
        <w:t xml:space="preserve">is </w:t>
      </w:r>
      <w:r w:rsidRPr="007050F4">
        <w:rPr>
          <w:sz w:val="24"/>
          <w:szCs w:val="24"/>
        </w:rPr>
        <w:t xml:space="preserve">placed at an affiliate institution, they are considered a UC employee covered by the </w:t>
      </w:r>
      <w:r w:rsidR="0030440A" w:rsidRPr="007050F4">
        <w:rPr>
          <w:sz w:val="24"/>
          <w:szCs w:val="24"/>
        </w:rPr>
        <w:t>FLSA</w:t>
      </w:r>
      <w:r w:rsidRPr="007050F4">
        <w:rPr>
          <w:sz w:val="24"/>
          <w:szCs w:val="24"/>
        </w:rPr>
        <w:t xml:space="preserve">. </w:t>
      </w:r>
    </w:p>
    <w:p w14:paraId="448EC6F8" w14:textId="77777777" w:rsidR="00CC42DE" w:rsidRPr="007050F4" w:rsidRDefault="00CC42DE" w:rsidP="00CC42DE">
      <w:pPr>
        <w:pStyle w:val="ListParagraph"/>
        <w:numPr>
          <w:ilvl w:val="1"/>
          <w:numId w:val="2"/>
        </w:numPr>
        <w:rPr>
          <w:sz w:val="24"/>
          <w:szCs w:val="24"/>
        </w:rPr>
      </w:pPr>
      <w:r w:rsidRPr="007050F4">
        <w:rPr>
          <w:sz w:val="24"/>
          <w:szCs w:val="24"/>
        </w:rPr>
        <w:t>HHMI/Ludwig appointees continue to be defined as employees of HHMI/Ludwig; however, if an affiliate employee holding a without salary UC faculty title who is appointed to an administrative title does not by itself automatically mean that an appointee is exempt (per the FLSA teaching exception).</w:t>
      </w:r>
    </w:p>
    <w:p w14:paraId="34740411" w14:textId="77777777" w:rsidR="00CC42DE" w:rsidRPr="007050F4" w:rsidRDefault="00CC42DE" w:rsidP="00CC42DE">
      <w:pPr>
        <w:pStyle w:val="ListParagraph"/>
        <w:numPr>
          <w:ilvl w:val="2"/>
          <w:numId w:val="2"/>
        </w:numPr>
        <w:rPr>
          <w:sz w:val="24"/>
          <w:szCs w:val="24"/>
        </w:rPr>
      </w:pPr>
      <w:r w:rsidRPr="007050F4">
        <w:rPr>
          <w:sz w:val="24"/>
          <w:szCs w:val="24"/>
        </w:rPr>
        <w:t>An administrative/research appointee with below-threshold earnings will be classified as non-exempt, even if they hold a WOS teaching appointment.</w:t>
      </w:r>
    </w:p>
    <w:p w14:paraId="61CCD033" w14:textId="688BF8B7" w:rsidR="002314A9" w:rsidRPr="007050F4" w:rsidRDefault="00CC42DE" w:rsidP="00CC42DE">
      <w:pPr>
        <w:pStyle w:val="ListParagraph"/>
        <w:numPr>
          <w:ilvl w:val="1"/>
          <w:numId w:val="2"/>
        </w:numPr>
        <w:rPr>
          <w:sz w:val="24"/>
          <w:szCs w:val="24"/>
        </w:rPr>
      </w:pPr>
      <w:r w:rsidRPr="007050F4">
        <w:rPr>
          <w:sz w:val="24"/>
          <w:szCs w:val="24"/>
        </w:rPr>
        <w:t>UC faculty with split appointments, i.e</w:t>
      </w:r>
      <w:r w:rsidR="0030440A" w:rsidRPr="007050F4">
        <w:rPr>
          <w:sz w:val="24"/>
          <w:szCs w:val="24"/>
        </w:rPr>
        <w:t>.</w:t>
      </w:r>
      <w:r w:rsidRPr="007050F4">
        <w:rPr>
          <w:sz w:val="24"/>
          <w:szCs w:val="24"/>
        </w:rPr>
        <w:t>, those with 5/8</w:t>
      </w:r>
      <w:r w:rsidRPr="007050F4">
        <w:rPr>
          <w:sz w:val="24"/>
          <w:szCs w:val="24"/>
          <w:vertAlign w:val="superscript"/>
        </w:rPr>
        <w:t>th</w:t>
      </w:r>
      <w:r w:rsidRPr="007050F4">
        <w:rPr>
          <w:sz w:val="24"/>
          <w:szCs w:val="24"/>
        </w:rPr>
        <w:t xml:space="preserve"> VA and 3/8</w:t>
      </w:r>
      <w:r w:rsidRPr="007050F4">
        <w:rPr>
          <w:sz w:val="24"/>
          <w:szCs w:val="24"/>
          <w:vertAlign w:val="superscript"/>
        </w:rPr>
        <w:t>th</w:t>
      </w:r>
      <w:r w:rsidRPr="007050F4">
        <w:rPr>
          <w:sz w:val="24"/>
          <w:szCs w:val="24"/>
        </w:rPr>
        <w:t xml:space="preserve"> UC appointments may be classified as exempt or non-exempt, depending on the individual’s primary duty. </w:t>
      </w:r>
      <w:r w:rsidR="000078F4" w:rsidRPr="007050F4">
        <w:rPr>
          <w:sz w:val="24"/>
          <w:szCs w:val="24"/>
        </w:rPr>
        <w:t xml:space="preserve"> </w:t>
      </w:r>
      <w:r w:rsidRPr="007050F4">
        <w:rPr>
          <w:sz w:val="24"/>
          <w:szCs w:val="24"/>
        </w:rPr>
        <w:t>For an employee to be designated as exempt, the appointee’s primary duty at the University should be the performance of exempt task (see #</w:t>
      </w:r>
      <w:r w:rsidR="0030440A" w:rsidRPr="007050F4">
        <w:rPr>
          <w:sz w:val="24"/>
          <w:szCs w:val="24"/>
        </w:rPr>
        <w:t xml:space="preserve">7 </w:t>
      </w:r>
      <w:r w:rsidRPr="007050F4">
        <w:rPr>
          <w:sz w:val="24"/>
          <w:szCs w:val="24"/>
        </w:rPr>
        <w:t>above).</w:t>
      </w:r>
    </w:p>
    <w:p w14:paraId="095C0E12" w14:textId="77777777" w:rsidR="004637C5" w:rsidRPr="007050F4" w:rsidRDefault="002314A9" w:rsidP="001A3462">
      <w:pPr>
        <w:pStyle w:val="ListParagraph"/>
        <w:numPr>
          <w:ilvl w:val="0"/>
          <w:numId w:val="2"/>
        </w:numPr>
        <w:rPr>
          <w:sz w:val="24"/>
          <w:szCs w:val="24"/>
        </w:rPr>
      </w:pPr>
      <w:r w:rsidRPr="007050F4">
        <w:rPr>
          <w:sz w:val="24"/>
          <w:szCs w:val="24"/>
        </w:rPr>
        <w:t>Recall appointments</w:t>
      </w:r>
    </w:p>
    <w:p w14:paraId="2B947E57" w14:textId="77777777" w:rsidR="002314A9" w:rsidRPr="007050F4" w:rsidRDefault="003A51BB" w:rsidP="002314A9">
      <w:pPr>
        <w:pStyle w:val="ListParagraph"/>
        <w:numPr>
          <w:ilvl w:val="1"/>
          <w:numId w:val="2"/>
        </w:numPr>
        <w:rPr>
          <w:sz w:val="24"/>
          <w:szCs w:val="24"/>
        </w:rPr>
      </w:pPr>
      <w:r w:rsidRPr="007050F4">
        <w:rPr>
          <w:sz w:val="24"/>
          <w:szCs w:val="24"/>
        </w:rPr>
        <w:t>Faculty Recalls are e</w:t>
      </w:r>
      <w:r w:rsidR="002314A9" w:rsidRPr="007050F4">
        <w:rPr>
          <w:sz w:val="24"/>
          <w:szCs w:val="24"/>
        </w:rPr>
        <w:t>xempt, due to the teaching exception</w:t>
      </w:r>
      <w:r w:rsidRPr="007050F4">
        <w:rPr>
          <w:sz w:val="24"/>
          <w:szCs w:val="24"/>
        </w:rPr>
        <w:t>.</w:t>
      </w:r>
    </w:p>
    <w:p w14:paraId="7ABF931D" w14:textId="77777777" w:rsidR="002D1490" w:rsidRPr="007050F4" w:rsidRDefault="00147B2C" w:rsidP="0048005F">
      <w:pPr>
        <w:pStyle w:val="ListParagraph"/>
        <w:numPr>
          <w:ilvl w:val="1"/>
          <w:numId w:val="2"/>
        </w:numPr>
        <w:rPr>
          <w:sz w:val="24"/>
          <w:szCs w:val="24"/>
        </w:rPr>
      </w:pPr>
      <w:r w:rsidRPr="007050F4">
        <w:rPr>
          <w:sz w:val="24"/>
          <w:szCs w:val="24"/>
        </w:rPr>
        <w:lastRenderedPageBreak/>
        <w:t>Non-faculty Recalls are exempt or non-exempt, depending on the duties performed and salary earned.</w:t>
      </w:r>
    </w:p>
    <w:p w14:paraId="227BB2A1" w14:textId="77777777" w:rsidR="002D1490" w:rsidRPr="007050F4" w:rsidRDefault="002D1490" w:rsidP="002D1490">
      <w:pPr>
        <w:pStyle w:val="ListParagraph"/>
        <w:numPr>
          <w:ilvl w:val="0"/>
          <w:numId w:val="2"/>
        </w:numPr>
        <w:rPr>
          <w:sz w:val="24"/>
          <w:szCs w:val="24"/>
        </w:rPr>
      </w:pPr>
      <w:r w:rsidRPr="007050F4">
        <w:rPr>
          <w:sz w:val="24"/>
          <w:szCs w:val="24"/>
        </w:rPr>
        <w:t xml:space="preserve">Advising PIs/Supervisors </w:t>
      </w:r>
    </w:p>
    <w:p w14:paraId="7E807DF6" w14:textId="77777777" w:rsidR="0048005F" w:rsidRPr="007050F4" w:rsidRDefault="0048005F" w:rsidP="0048005F">
      <w:pPr>
        <w:pStyle w:val="ListParagraph"/>
        <w:numPr>
          <w:ilvl w:val="1"/>
          <w:numId w:val="2"/>
        </w:numPr>
        <w:rPr>
          <w:sz w:val="24"/>
          <w:szCs w:val="24"/>
        </w:rPr>
      </w:pPr>
      <w:r w:rsidRPr="007050F4">
        <w:rPr>
          <w:sz w:val="24"/>
          <w:szCs w:val="24"/>
        </w:rPr>
        <w:t xml:space="preserve">As hourly-paid employees, non-exempt appointees must record their time on a daily basis and submit timesheets to report their hours for each biweekly pay period, and the supervisor will be required to review and approve the hours reported every other week.  </w:t>
      </w:r>
    </w:p>
    <w:p w14:paraId="4697B5B6" w14:textId="5CD179D1" w:rsidR="00307389" w:rsidRPr="007050F4" w:rsidRDefault="00307389" w:rsidP="00016644">
      <w:pPr>
        <w:pStyle w:val="ListParagraph"/>
        <w:numPr>
          <w:ilvl w:val="2"/>
          <w:numId w:val="2"/>
        </w:numPr>
        <w:rPr>
          <w:sz w:val="24"/>
          <w:szCs w:val="24"/>
        </w:rPr>
      </w:pPr>
      <w:r w:rsidRPr="007050F4">
        <w:rPr>
          <w:sz w:val="24"/>
          <w:szCs w:val="24"/>
        </w:rPr>
        <w:t>S</w:t>
      </w:r>
      <w:r w:rsidR="00016644" w:rsidRPr="007050F4">
        <w:rPr>
          <w:sz w:val="24"/>
          <w:szCs w:val="24"/>
        </w:rPr>
        <w:t>upervisor</w:t>
      </w:r>
      <w:r w:rsidR="004D788B" w:rsidRPr="007050F4">
        <w:rPr>
          <w:sz w:val="24"/>
          <w:szCs w:val="24"/>
        </w:rPr>
        <w:t>s</w:t>
      </w:r>
      <w:r w:rsidR="00016644" w:rsidRPr="007050F4">
        <w:rPr>
          <w:sz w:val="24"/>
          <w:szCs w:val="24"/>
        </w:rPr>
        <w:t xml:space="preserve"> </w:t>
      </w:r>
      <w:r w:rsidRPr="007050F4">
        <w:rPr>
          <w:sz w:val="24"/>
          <w:szCs w:val="24"/>
        </w:rPr>
        <w:t xml:space="preserve">must be provided </w:t>
      </w:r>
      <w:r w:rsidR="00016644" w:rsidRPr="007050F4">
        <w:rPr>
          <w:sz w:val="24"/>
          <w:szCs w:val="24"/>
        </w:rPr>
        <w:t xml:space="preserve">with the </w:t>
      </w:r>
      <w:r w:rsidR="004D788B" w:rsidRPr="007050F4">
        <w:rPr>
          <w:sz w:val="24"/>
          <w:szCs w:val="24"/>
        </w:rPr>
        <w:t xml:space="preserve">appropriate </w:t>
      </w:r>
      <w:r w:rsidR="00016644" w:rsidRPr="007050F4">
        <w:rPr>
          <w:sz w:val="24"/>
          <w:szCs w:val="24"/>
        </w:rPr>
        <w:t>method of timekeeping, whether in electronic or paper format</w:t>
      </w:r>
      <w:r w:rsidRPr="007050F4">
        <w:rPr>
          <w:sz w:val="24"/>
          <w:szCs w:val="24"/>
        </w:rPr>
        <w:t>.</w:t>
      </w:r>
    </w:p>
    <w:p w14:paraId="226D3E68" w14:textId="480A0E10" w:rsidR="00016644" w:rsidRPr="007050F4" w:rsidRDefault="00016644" w:rsidP="00016644">
      <w:pPr>
        <w:pStyle w:val="ListParagraph"/>
        <w:numPr>
          <w:ilvl w:val="2"/>
          <w:numId w:val="2"/>
        </w:numPr>
        <w:rPr>
          <w:sz w:val="24"/>
          <w:szCs w:val="24"/>
        </w:rPr>
      </w:pPr>
      <w:r w:rsidRPr="007050F4">
        <w:rPr>
          <w:sz w:val="24"/>
          <w:szCs w:val="24"/>
        </w:rPr>
        <w:t xml:space="preserve"> </w:t>
      </w:r>
      <w:r w:rsidR="00307389" w:rsidRPr="007050F4">
        <w:rPr>
          <w:sz w:val="24"/>
          <w:szCs w:val="24"/>
        </w:rPr>
        <w:t>E</w:t>
      </w:r>
      <w:r w:rsidRPr="007050F4">
        <w:rPr>
          <w:sz w:val="24"/>
          <w:szCs w:val="24"/>
        </w:rPr>
        <w:t xml:space="preserve">xpectations as to timekeeping </w:t>
      </w:r>
      <w:r w:rsidR="004D788B" w:rsidRPr="007050F4">
        <w:rPr>
          <w:sz w:val="24"/>
          <w:szCs w:val="24"/>
        </w:rPr>
        <w:t xml:space="preserve">and </w:t>
      </w:r>
      <w:r w:rsidRPr="007050F4">
        <w:rPr>
          <w:sz w:val="24"/>
          <w:szCs w:val="24"/>
        </w:rPr>
        <w:t>record retention</w:t>
      </w:r>
      <w:r w:rsidR="00307389" w:rsidRPr="007050F4">
        <w:rPr>
          <w:sz w:val="24"/>
          <w:szCs w:val="24"/>
        </w:rPr>
        <w:t xml:space="preserve"> should be reviewed with supervisors</w:t>
      </w:r>
      <w:r w:rsidRPr="007050F4">
        <w:rPr>
          <w:sz w:val="24"/>
          <w:szCs w:val="24"/>
        </w:rPr>
        <w:t>.</w:t>
      </w:r>
    </w:p>
    <w:p w14:paraId="53FFCEF5" w14:textId="77777777" w:rsidR="00203123" w:rsidRPr="007050F4" w:rsidRDefault="00203123" w:rsidP="00203123">
      <w:pPr>
        <w:pStyle w:val="ListParagraph"/>
        <w:numPr>
          <w:ilvl w:val="1"/>
          <w:numId w:val="2"/>
        </w:numPr>
        <w:rPr>
          <w:sz w:val="24"/>
          <w:szCs w:val="24"/>
        </w:rPr>
      </w:pPr>
      <w:r w:rsidRPr="007050F4">
        <w:rPr>
          <w:sz w:val="24"/>
          <w:szCs w:val="24"/>
        </w:rPr>
        <w:t>The work week is defined as Sunday through Saturday.</w:t>
      </w:r>
    </w:p>
    <w:p w14:paraId="17B3692B" w14:textId="77777777" w:rsidR="00203123" w:rsidRPr="007050F4" w:rsidRDefault="00203123" w:rsidP="00203123">
      <w:pPr>
        <w:pStyle w:val="ListParagraph"/>
        <w:numPr>
          <w:ilvl w:val="1"/>
          <w:numId w:val="2"/>
        </w:numPr>
        <w:rPr>
          <w:sz w:val="24"/>
          <w:szCs w:val="24"/>
        </w:rPr>
      </w:pPr>
      <w:r w:rsidRPr="007050F4">
        <w:rPr>
          <w:sz w:val="24"/>
          <w:szCs w:val="24"/>
        </w:rPr>
        <w:t>Time worked as well as vacation leave and sick leave hours taken must be recorded in increments of ¼ hour (15 minutes).</w:t>
      </w:r>
    </w:p>
    <w:p w14:paraId="58D65A21" w14:textId="77777777" w:rsidR="0048005F" w:rsidRPr="007050F4" w:rsidRDefault="0048005F" w:rsidP="0048005F">
      <w:pPr>
        <w:pStyle w:val="ListParagraph"/>
        <w:numPr>
          <w:ilvl w:val="1"/>
          <w:numId w:val="2"/>
        </w:numPr>
        <w:rPr>
          <w:sz w:val="24"/>
          <w:szCs w:val="24"/>
        </w:rPr>
      </w:pPr>
      <w:r w:rsidRPr="007050F4">
        <w:rPr>
          <w:sz w:val="24"/>
          <w:szCs w:val="24"/>
        </w:rPr>
        <w:t>Non-exempt appointees will be paid for all hours</w:t>
      </w:r>
      <w:r w:rsidR="00EB3B4C" w:rsidRPr="007050F4">
        <w:rPr>
          <w:sz w:val="24"/>
          <w:szCs w:val="24"/>
        </w:rPr>
        <w:t xml:space="preserve"> (and partial hours)</w:t>
      </w:r>
      <w:r w:rsidRPr="007050F4">
        <w:rPr>
          <w:sz w:val="24"/>
          <w:szCs w:val="24"/>
        </w:rPr>
        <w:t xml:space="preserve"> worked.</w:t>
      </w:r>
    </w:p>
    <w:p w14:paraId="324C9714" w14:textId="77777777" w:rsidR="0048005F" w:rsidRPr="007050F4" w:rsidRDefault="0048005F" w:rsidP="0048005F">
      <w:pPr>
        <w:pStyle w:val="ListParagraph"/>
        <w:numPr>
          <w:ilvl w:val="1"/>
          <w:numId w:val="2"/>
        </w:numPr>
        <w:rPr>
          <w:sz w:val="24"/>
          <w:szCs w:val="24"/>
        </w:rPr>
      </w:pPr>
      <w:r w:rsidRPr="007050F4">
        <w:rPr>
          <w:sz w:val="24"/>
          <w:szCs w:val="24"/>
        </w:rPr>
        <w:t xml:space="preserve">Overtime and </w:t>
      </w:r>
      <w:r w:rsidR="009F3619" w:rsidRPr="007050F4">
        <w:rPr>
          <w:sz w:val="24"/>
          <w:szCs w:val="24"/>
        </w:rPr>
        <w:t xml:space="preserve">time </w:t>
      </w:r>
      <w:r w:rsidRPr="007050F4">
        <w:rPr>
          <w:sz w:val="24"/>
          <w:szCs w:val="24"/>
        </w:rPr>
        <w:t>worked beyond appointment percentage.</w:t>
      </w:r>
    </w:p>
    <w:p w14:paraId="3F4CB41B" w14:textId="77777777" w:rsidR="0048005F" w:rsidRPr="007050F4" w:rsidRDefault="0048005F" w:rsidP="0048005F">
      <w:pPr>
        <w:pStyle w:val="ListParagraph"/>
        <w:numPr>
          <w:ilvl w:val="2"/>
          <w:numId w:val="2"/>
        </w:numPr>
        <w:rPr>
          <w:sz w:val="24"/>
          <w:szCs w:val="24"/>
        </w:rPr>
      </w:pPr>
      <w:r w:rsidRPr="007050F4">
        <w:rPr>
          <w:sz w:val="24"/>
          <w:szCs w:val="24"/>
        </w:rPr>
        <w:t xml:space="preserve">Part-time appointees who work more than their stated appointment percentage, but less than 40 hours in a week, will receive pay for the extra hours </w:t>
      </w:r>
      <w:r w:rsidR="00EB3B4C" w:rsidRPr="007050F4">
        <w:rPr>
          <w:sz w:val="24"/>
          <w:szCs w:val="24"/>
        </w:rPr>
        <w:t xml:space="preserve">(or partial hours) </w:t>
      </w:r>
      <w:r w:rsidRPr="007050F4">
        <w:rPr>
          <w:sz w:val="24"/>
          <w:szCs w:val="24"/>
        </w:rPr>
        <w:t xml:space="preserve">worked at their </w:t>
      </w:r>
      <w:r w:rsidR="00C03168" w:rsidRPr="007050F4">
        <w:rPr>
          <w:sz w:val="24"/>
          <w:szCs w:val="24"/>
        </w:rPr>
        <w:t>straight-time</w:t>
      </w:r>
      <w:r w:rsidRPr="007050F4">
        <w:rPr>
          <w:sz w:val="24"/>
          <w:szCs w:val="24"/>
        </w:rPr>
        <w:t xml:space="preserve"> hourly rate.</w:t>
      </w:r>
    </w:p>
    <w:p w14:paraId="7CA6417A" w14:textId="26830E8D" w:rsidR="0048005F" w:rsidRPr="007050F4" w:rsidRDefault="0048005F" w:rsidP="0048005F">
      <w:pPr>
        <w:pStyle w:val="ListParagraph"/>
        <w:numPr>
          <w:ilvl w:val="2"/>
          <w:numId w:val="2"/>
        </w:numPr>
        <w:rPr>
          <w:sz w:val="24"/>
          <w:szCs w:val="24"/>
        </w:rPr>
      </w:pPr>
      <w:r w:rsidRPr="007050F4">
        <w:rPr>
          <w:sz w:val="24"/>
          <w:szCs w:val="24"/>
        </w:rPr>
        <w:t xml:space="preserve">A non-exempt appointee will receive pay at </w:t>
      </w:r>
      <w:r w:rsidR="00232914" w:rsidRPr="007050F4">
        <w:rPr>
          <w:sz w:val="24"/>
          <w:szCs w:val="24"/>
        </w:rPr>
        <w:t xml:space="preserve">the premium overtime rate </w:t>
      </w:r>
      <w:r w:rsidRPr="007050F4">
        <w:rPr>
          <w:sz w:val="24"/>
          <w:szCs w:val="24"/>
        </w:rPr>
        <w:t xml:space="preserve">for any </w:t>
      </w:r>
      <w:r w:rsidR="00EB3B4C" w:rsidRPr="007050F4">
        <w:rPr>
          <w:sz w:val="24"/>
          <w:szCs w:val="24"/>
        </w:rPr>
        <w:t xml:space="preserve">time </w:t>
      </w:r>
      <w:r w:rsidRPr="007050F4">
        <w:rPr>
          <w:sz w:val="24"/>
          <w:szCs w:val="24"/>
        </w:rPr>
        <w:t>worked in excess of 40 hours in a week, regardless of their appointment percentage.</w:t>
      </w:r>
    </w:p>
    <w:p w14:paraId="112AE514" w14:textId="77777777" w:rsidR="0048005F" w:rsidRPr="007050F4" w:rsidRDefault="0048005F" w:rsidP="0048005F">
      <w:pPr>
        <w:pStyle w:val="ListParagraph"/>
        <w:numPr>
          <w:ilvl w:val="2"/>
          <w:numId w:val="2"/>
        </w:numPr>
        <w:rPr>
          <w:sz w:val="24"/>
          <w:szCs w:val="24"/>
        </w:rPr>
      </w:pPr>
      <w:r w:rsidRPr="007050F4">
        <w:rPr>
          <w:sz w:val="24"/>
          <w:szCs w:val="24"/>
        </w:rPr>
        <w:t>Overtime will be compensated in pay unless your campus allows for compensatory time arrangements (</w:t>
      </w:r>
      <w:r w:rsidR="00C03168" w:rsidRPr="007050F4">
        <w:rPr>
          <w:sz w:val="24"/>
          <w:szCs w:val="24"/>
        </w:rPr>
        <w:t>“</w:t>
      </w:r>
      <w:r w:rsidRPr="007050F4">
        <w:rPr>
          <w:sz w:val="24"/>
          <w:szCs w:val="24"/>
        </w:rPr>
        <w:t>comp time</w:t>
      </w:r>
      <w:r w:rsidR="00C03168" w:rsidRPr="007050F4">
        <w:rPr>
          <w:sz w:val="24"/>
          <w:szCs w:val="24"/>
        </w:rPr>
        <w:t>”</w:t>
      </w:r>
      <w:r w:rsidRPr="007050F4">
        <w:rPr>
          <w:sz w:val="24"/>
          <w:szCs w:val="24"/>
        </w:rPr>
        <w:t>).</w:t>
      </w:r>
    </w:p>
    <w:p w14:paraId="35A2D834" w14:textId="77777777" w:rsidR="0048005F" w:rsidRPr="007050F4" w:rsidRDefault="0048005F" w:rsidP="0048005F">
      <w:pPr>
        <w:pStyle w:val="ListParagraph"/>
        <w:numPr>
          <w:ilvl w:val="2"/>
          <w:numId w:val="2"/>
        </w:numPr>
        <w:rPr>
          <w:sz w:val="24"/>
          <w:szCs w:val="24"/>
        </w:rPr>
      </w:pPr>
      <w:r w:rsidRPr="007050F4">
        <w:rPr>
          <w:sz w:val="24"/>
          <w:szCs w:val="24"/>
        </w:rPr>
        <w:t xml:space="preserve">All overtime/additional </w:t>
      </w:r>
      <w:r w:rsidR="00EB3B4C" w:rsidRPr="007050F4">
        <w:rPr>
          <w:sz w:val="24"/>
          <w:szCs w:val="24"/>
        </w:rPr>
        <w:t xml:space="preserve">time </w:t>
      </w:r>
      <w:r w:rsidRPr="007050F4">
        <w:rPr>
          <w:sz w:val="24"/>
          <w:szCs w:val="24"/>
        </w:rPr>
        <w:t>worked in excess of appointment percentage must be approved in advance by the supervisor.</w:t>
      </w:r>
    </w:p>
    <w:p w14:paraId="434D159D" w14:textId="77777777" w:rsidR="0048005F" w:rsidRPr="007050F4" w:rsidRDefault="0048005F" w:rsidP="0048005F">
      <w:pPr>
        <w:pStyle w:val="ListParagraph"/>
        <w:numPr>
          <w:ilvl w:val="3"/>
          <w:numId w:val="2"/>
        </w:numPr>
        <w:rPr>
          <w:sz w:val="24"/>
          <w:szCs w:val="24"/>
        </w:rPr>
      </w:pPr>
      <w:r w:rsidRPr="007050F4">
        <w:rPr>
          <w:sz w:val="24"/>
          <w:szCs w:val="24"/>
        </w:rPr>
        <w:t xml:space="preserve">If an appointee submits a timesheet that reports non-approved </w:t>
      </w:r>
      <w:r w:rsidR="009F3619" w:rsidRPr="007050F4">
        <w:rPr>
          <w:sz w:val="24"/>
          <w:szCs w:val="24"/>
        </w:rPr>
        <w:t>time</w:t>
      </w:r>
      <w:r w:rsidRPr="007050F4">
        <w:rPr>
          <w:sz w:val="24"/>
          <w:szCs w:val="24"/>
        </w:rPr>
        <w:t xml:space="preserve">, they still must be paid for </w:t>
      </w:r>
      <w:r w:rsidR="009F3619" w:rsidRPr="007050F4">
        <w:rPr>
          <w:sz w:val="24"/>
          <w:szCs w:val="24"/>
        </w:rPr>
        <w:t>that time</w:t>
      </w:r>
      <w:r w:rsidRPr="007050F4">
        <w:rPr>
          <w:sz w:val="24"/>
          <w:szCs w:val="24"/>
        </w:rPr>
        <w:t>.</w:t>
      </w:r>
    </w:p>
    <w:p w14:paraId="7F42EFE3" w14:textId="77777777" w:rsidR="0048005F" w:rsidRPr="007050F4" w:rsidRDefault="0048005F" w:rsidP="0048005F">
      <w:pPr>
        <w:pStyle w:val="ListParagraph"/>
        <w:numPr>
          <w:ilvl w:val="3"/>
          <w:numId w:val="2"/>
        </w:numPr>
        <w:rPr>
          <w:sz w:val="24"/>
          <w:szCs w:val="24"/>
        </w:rPr>
      </w:pPr>
      <w:r w:rsidRPr="007050F4">
        <w:rPr>
          <w:sz w:val="24"/>
          <w:szCs w:val="24"/>
        </w:rPr>
        <w:t xml:space="preserve">However, working unapproved overtime/additional </w:t>
      </w:r>
      <w:r w:rsidR="009F3619" w:rsidRPr="007050F4">
        <w:rPr>
          <w:sz w:val="24"/>
          <w:szCs w:val="24"/>
        </w:rPr>
        <w:t xml:space="preserve">time </w:t>
      </w:r>
      <w:r w:rsidRPr="007050F4">
        <w:rPr>
          <w:sz w:val="24"/>
          <w:szCs w:val="24"/>
        </w:rPr>
        <w:t xml:space="preserve">can be cause for disciplinary action.  Also, if an appointee is regularly working overtime/additional </w:t>
      </w:r>
      <w:r w:rsidR="00EB3B4C" w:rsidRPr="007050F4">
        <w:rPr>
          <w:sz w:val="24"/>
          <w:szCs w:val="24"/>
        </w:rPr>
        <w:t>time</w:t>
      </w:r>
      <w:r w:rsidRPr="007050F4">
        <w:rPr>
          <w:sz w:val="24"/>
          <w:szCs w:val="24"/>
        </w:rPr>
        <w:t xml:space="preserve">, the appointee’s appointment percentage should be adjusted.  </w:t>
      </w:r>
    </w:p>
    <w:p w14:paraId="45F9DF16" w14:textId="77777777" w:rsidR="0048005F" w:rsidRPr="007050F4" w:rsidRDefault="0048005F" w:rsidP="0048005F">
      <w:pPr>
        <w:pStyle w:val="ListParagraph"/>
        <w:numPr>
          <w:ilvl w:val="1"/>
          <w:numId w:val="2"/>
        </w:numPr>
        <w:rPr>
          <w:sz w:val="24"/>
          <w:szCs w:val="24"/>
        </w:rPr>
      </w:pPr>
      <w:r w:rsidRPr="007050F4">
        <w:rPr>
          <w:sz w:val="24"/>
          <w:szCs w:val="24"/>
        </w:rPr>
        <w:t>Other compensable time for non-exempt appointees includes:</w:t>
      </w:r>
    </w:p>
    <w:p w14:paraId="1DF02024" w14:textId="77777777" w:rsidR="0048005F" w:rsidRPr="007050F4" w:rsidRDefault="0048005F" w:rsidP="0048005F">
      <w:pPr>
        <w:pStyle w:val="ListParagraph"/>
        <w:numPr>
          <w:ilvl w:val="2"/>
          <w:numId w:val="2"/>
        </w:numPr>
        <w:rPr>
          <w:sz w:val="24"/>
          <w:szCs w:val="24"/>
        </w:rPr>
      </w:pPr>
      <w:r w:rsidRPr="007050F4">
        <w:rPr>
          <w:i/>
          <w:sz w:val="24"/>
          <w:szCs w:val="24"/>
        </w:rPr>
        <w:t>Donning and Doffing.</w:t>
      </w:r>
      <w:r w:rsidRPr="007050F4">
        <w:rPr>
          <w:sz w:val="24"/>
          <w:szCs w:val="24"/>
        </w:rPr>
        <w:t xml:space="preserve"> Time spent changing into or out of protective clothing or engaging in special washing or cleaning procedures is considered time worked.</w:t>
      </w:r>
    </w:p>
    <w:p w14:paraId="200DD40E" w14:textId="77777777" w:rsidR="0048005F" w:rsidRPr="007050F4" w:rsidRDefault="0048005F" w:rsidP="0048005F">
      <w:pPr>
        <w:pStyle w:val="ListParagraph"/>
        <w:numPr>
          <w:ilvl w:val="2"/>
          <w:numId w:val="2"/>
        </w:numPr>
        <w:rPr>
          <w:sz w:val="24"/>
          <w:szCs w:val="24"/>
        </w:rPr>
      </w:pPr>
      <w:r w:rsidRPr="007050F4">
        <w:rPr>
          <w:i/>
          <w:sz w:val="24"/>
          <w:szCs w:val="24"/>
        </w:rPr>
        <w:t>Travel Time</w:t>
      </w:r>
      <w:r w:rsidRPr="007050F4">
        <w:rPr>
          <w:sz w:val="24"/>
          <w:szCs w:val="24"/>
        </w:rPr>
        <w:t xml:space="preserve">. </w:t>
      </w:r>
      <w:r w:rsidR="00EF0D6D" w:rsidRPr="007050F4">
        <w:rPr>
          <w:sz w:val="24"/>
          <w:szCs w:val="24"/>
        </w:rPr>
        <w:t>If the appointee does not have regular working hours, t</w:t>
      </w:r>
      <w:r w:rsidRPr="007050F4">
        <w:rPr>
          <w:sz w:val="24"/>
          <w:szCs w:val="24"/>
        </w:rPr>
        <w:t xml:space="preserve">he supervisor will assign regular work hours for any workweek during which </w:t>
      </w:r>
      <w:r w:rsidRPr="007050F4">
        <w:rPr>
          <w:sz w:val="24"/>
          <w:szCs w:val="24"/>
        </w:rPr>
        <w:lastRenderedPageBreak/>
        <w:t xml:space="preserve">travel will occur for the purpose of identifying and tracking compensable travel time.  The travel during the appointee’s regular working hours is considered time worked.  Travel time outside of the assigned regular work hours is not time worked, unless actual work is performed during that time.  </w:t>
      </w:r>
      <w:r w:rsidRPr="007050F4">
        <w:rPr>
          <w:i/>
          <w:sz w:val="24"/>
          <w:szCs w:val="24"/>
        </w:rPr>
        <w:t>See PPSM 30 for more information.</w:t>
      </w:r>
    </w:p>
    <w:p w14:paraId="4D8CE1CB" w14:textId="77777777" w:rsidR="00B364B6" w:rsidRPr="007050F4" w:rsidRDefault="00CB74C8" w:rsidP="00CB74C8">
      <w:pPr>
        <w:pStyle w:val="ListParagraph"/>
        <w:numPr>
          <w:ilvl w:val="2"/>
          <w:numId w:val="2"/>
        </w:numPr>
        <w:rPr>
          <w:sz w:val="24"/>
          <w:szCs w:val="24"/>
        </w:rPr>
      </w:pPr>
      <w:r w:rsidRPr="007050F4">
        <w:rPr>
          <w:i/>
          <w:sz w:val="24"/>
          <w:szCs w:val="24"/>
        </w:rPr>
        <w:t xml:space="preserve">Rest Breaks. </w:t>
      </w:r>
      <w:r w:rsidR="0048005F" w:rsidRPr="007050F4">
        <w:rPr>
          <w:sz w:val="24"/>
          <w:szCs w:val="24"/>
        </w:rPr>
        <w:t>The University makes accommodation for breaks during the work day.  Meal breaks are not considered compensable time (i.e., a lunch break should not be recorded as time worked).</w:t>
      </w:r>
    </w:p>
    <w:sectPr w:rsidR="00B364B6" w:rsidRPr="007050F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2B62BF" w14:textId="77777777" w:rsidR="00E83BA2" w:rsidRDefault="00E83BA2" w:rsidP="00FD4444">
      <w:pPr>
        <w:spacing w:after="0" w:line="240" w:lineRule="auto"/>
      </w:pPr>
      <w:r>
        <w:separator/>
      </w:r>
    </w:p>
  </w:endnote>
  <w:endnote w:type="continuationSeparator" w:id="0">
    <w:p w14:paraId="02E414FC" w14:textId="77777777" w:rsidR="00E83BA2" w:rsidRDefault="00E83BA2" w:rsidP="00FD4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DAD09" w14:textId="7F0D63AF" w:rsidR="00FD4444" w:rsidRDefault="00F063B9">
    <w:pPr>
      <w:pStyle w:val="Footer"/>
    </w:pPr>
    <w:r>
      <w:t>UC Davis Academic Affairs</w:t>
    </w:r>
    <w:r w:rsidR="004D4472">
      <w:tab/>
    </w:r>
    <w:r w:rsidR="004636B9">
      <w:t xml:space="preserve">November </w:t>
    </w:r>
    <w:r>
      <w:t>27</w:t>
    </w:r>
    <w:r w:rsidR="005560B7">
      <w:t>, 2019</w:t>
    </w:r>
    <w:r w:rsidR="00FD4444">
      <w:tab/>
      <w:t xml:space="preserve">Page </w:t>
    </w:r>
    <w:r w:rsidR="00FD4444">
      <w:fldChar w:fldCharType="begin"/>
    </w:r>
    <w:r w:rsidR="00FD4444">
      <w:instrText xml:space="preserve"> PAGE   \* MERGEFORMAT </w:instrText>
    </w:r>
    <w:r w:rsidR="00FD4444">
      <w:fldChar w:fldCharType="separate"/>
    </w:r>
    <w:r>
      <w:rPr>
        <w:noProof/>
      </w:rPr>
      <w:t>5</w:t>
    </w:r>
    <w:r w:rsidR="00FD444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316C3" w14:textId="77777777" w:rsidR="00E83BA2" w:rsidRDefault="00E83BA2" w:rsidP="00FD4444">
      <w:pPr>
        <w:spacing w:after="0" w:line="240" w:lineRule="auto"/>
      </w:pPr>
      <w:r>
        <w:separator/>
      </w:r>
    </w:p>
  </w:footnote>
  <w:footnote w:type="continuationSeparator" w:id="0">
    <w:p w14:paraId="083BCFF9" w14:textId="77777777" w:rsidR="00E83BA2" w:rsidRDefault="00E83BA2" w:rsidP="00FD44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03F88"/>
    <w:multiLevelType w:val="hybridMultilevel"/>
    <w:tmpl w:val="07BAA720"/>
    <w:lvl w:ilvl="0" w:tplc="2FA4264C">
      <w:start w:val="1"/>
      <w:numFmt w:val="decimal"/>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9E25D6"/>
    <w:multiLevelType w:val="hybridMultilevel"/>
    <w:tmpl w:val="587E3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49704E"/>
    <w:multiLevelType w:val="hybridMultilevel"/>
    <w:tmpl w:val="5F5E0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5A04BF"/>
    <w:multiLevelType w:val="hybridMultilevel"/>
    <w:tmpl w:val="8FA0961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462"/>
    <w:rsid w:val="000078F4"/>
    <w:rsid w:val="00016644"/>
    <w:rsid w:val="000A1978"/>
    <w:rsid w:val="000D4B4C"/>
    <w:rsid w:val="00105CB1"/>
    <w:rsid w:val="001266E5"/>
    <w:rsid w:val="00144D56"/>
    <w:rsid w:val="00147B2C"/>
    <w:rsid w:val="00191EB1"/>
    <w:rsid w:val="001A3462"/>
    <w:rsid w:val="00203123"/>
    <w:rsid w:val="00227E06"/>
    <w:rsid w:val="002314A9"/>
    <w:rsid w:val="00232914"/>
    <w:rsid w:val="0024547E"/>
    <w:rsid w:val="002576BE"/>
    <w:rsid w:val="002901CA"/>
    <w:rsid w:val="002D1490"/>
    <w:rsid w:val="003006B8"/>
    <w:rsid w:val="0030440A"/>
    <w:rsid w:val="00307389"/>
    <w:rsid w:val="0031352F"/>
    <w:rsid w:val="003A06D1"/>
    <w:rsid w:val="003A51BB"/>
    <w:rsid w:val="00455DAC"/>
    <w:rsid w:val="004636B9"/>
    <w:rsid w:val="004637C5"/>
    <w:rsid w:val="00466C45"/>
    <w:rsid w:val="0048005F"/>
    <w:rsid w:val="004D4472"/>
    <w:rsid w:val="004D788B"/>
    <w:rsid w:val="004E1F01"/>
    <w:rsid w:val="00526E7A"/>
    <w:rsid w:val="005560B7"/>
    <w:rsid w:val="005A1FD7"/>
    <w:rsid w:val="005A2DA8"/>
    <w:rsid w:val="00613A94"/>
    <w:rsid w:val="00615C4E"/>
    <w:rsid w:val="00637E1F"/>
    <w:rsid w:val="006558A3"/>
    <w:rsid w:val="00671171"/>
    <w:rsid w:val="006837A0"/>
    <w:rsid w:val="006A25DF"/>
    <w:rsid w:val="006B1D59"/>
    <w:rsid w:val="00700180"/>
    <w:rsid w:val="00703D93"/>
    <w:rsid w:val="007050F4"/>
    <w:rsid w:val="007D066D"/>
    <w:rsid w:val="00850250"/>
    <w:rsid w:val="008B5DB9"/>
    <w:rsid w:val="009A111C"/>
    <w:rsid w:val="009B5741"/>
    <w:rsid w:val="009D4B6E"/>
    <w:rsid w:val="009E5608"/>
    <w:rsid w:val="009F3619"/>
    <w:rsid w:val="009F6D8A"/>
    <w:rsid w:val="00AB42A5"/>
    <w:rsid w:val="00B364B6"/>
    <w:rsid w:val="00BD6778"/>
    <w:rsid w:val="00BE5E4D"/>
    <w:rsid w:val="00C03168"/>
    <w:rsid w:val="00C20B73"/>
    <w:rsid w:val="00C401F0"/>
    <w:rsid w:val="00C87ECF"/>
    <w:rsid w:val="00C907EF"/>
    <w:rsid w:val="00CB74C8"/>
    <w:rsid w:val="00CC42DE"/>
    <w:rsid w:val="00D93F23"/>
    <w:rsid w:val="00DB48E7"/>
    <w:rsid w:val="00DE0A54"/>
    <w:rsid w:val="00DE6606"/>
    <w:rsid w:val="00E116A6"/>
    <w:rsid w:val="00E83BA2"/>
    <w:rsid w:val="00EB3B4C"/>
    <w:rsid w:val="00EF0D6D"/>
    <w:rsid w:val="00EF569B"/>
    <w:rsid w:val="00F063B9"/>
    <w:rsid w:val="00F35FF1"/>
    <w:rsid w:val="00F71A72"/>
    <w:rsid w:val="00FD4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B3017"/>
  <w15:docId w15:val="{7B522745-E38C-4673-9836-1CF00A1F3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462"/>
    <w:pPr>
      <w:ind w:left="720"/>
      <w:contextualSpacing/>
    </w:pPr>
  </w:style>
  <w:style w:type="paragraph" w:styleId="Header">
    <w:name w:val="header"/>
    <w:basedOn w:val="Normal"/>
    <w:link w:val="HeaderChar"/>
    <w:uiPriority w:val="99"/>
    <w:unhideWhenUsed/>
    <w:rsid w:val="00FD4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444"/>
  </w:style>
  <w:style w:type="paragraph" w:styleId="Footer">
    <w:name w:val="footer"/>
    <w:basedOn w:val="Normal"/>
    <w:link w:val="FooterChar"/>
    <w:uiPriority w:val="99"/>
    <w:unhideWhenUsed/>
    <w:rsid w:val="00FD4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444"/>
  </w:style>
  <w:style w:type="character" w:styleId="CommentReference">
    <w:name w:val="annotation reference"/>
    <w:basedOn w:val="DefaultParagraphFont"/>
    <w:uiPriority w:val="99"/>
    <w:semiHidden/>
    <w:unhideWhenUsed/>
    <w:rsid w:val="002901CA"/>
    <w:rPr>
      <w:sz w:val="16"/>
      <w:szCs w:val="16"/>
    </w:rPr>
  </w:style>
  <w:style w:type="paragraph" w:styleId="CommentText">
    <w:name w:val="annotation text"/>
    <w:basedOn w:val="Normal"/>
    <w:link w:val="CommentTextChar"/>
    <w:uiPriority w:val="99"/>
    <w:semiHidden/>
    <w:unhideWhenUsed/>
    <w:rsid w:val="002901CA"/>
    <w:pPr>
      <w:spacing w:line="240" w:lineRule="auto"/>
    </w:pPr>
    <w:rPr>
      <w:sz w:val="20"/>
      <w:szCs w:val="20"/>
    </w:rPr>
  </w:style>
  <w:style w:type="character" w:customStyle="1" w:styleId="CommentTextChar">
    <w:name w:val="Comment Text Char"/>
    <w:basedOn w:val="DefaultParagraphFont"/>
    <w:link w:val="CommentText"/>
    <w:uiPriority w:val="99"/>
    <w:semiHidden/>
    <w:rsid w:val="002901CA"/>
    <w:rPr>
      <w:sz w:val="20"/>
      <w:szCs w:val="20"/>
    </w:rPr>
  </w:style>
  <w:style w:type="paragraph" w:styleId="CommentSubject">
    <w:name w:val="annotation subject"/>
    <w:basedOn w:val="CommentText"/>
    <w:next w:val="CommentText"/>
    <w:link w:val="CommentSubjectChar"/>
    <w:uiPriority w:val="99"/>
    <w:semiHidden/>
    <w:unhideWhenUsed/>
    <w:rsid w:val="002901CA"/>
    <w:rPr>
      <w:b/>
      <w:bCs/>
    </w:rPr>
  </w:style>
  <w:style w:type="character" w:customStyle="1" w:styleId="CommentSubjectChar">
    <w:name w:val="Comment Subject Char"/>
    <w:basedOn w:val="CommentTextChar"/>
    <w:link w:val="CommentSubject"/>
    <w:uiPriority w:val="99"/>
    <w:semiHidden/>
    <w:rsid w:val="002901CA"/>
    <w:rPr>
      <w:b/>
      <w:bCs/>
      <w:sz w:val="20"/>
      <w:szCs w:val="20"/>
    </w:rPr>
  </w:style>
  <w:style w:type="paragraph" w:styleId="BalloonText">
    <w:name w:val="Balloon Text"/>
    <w:basedOn w:val="Normal"/>
    <w:link w:val="BalloonTextChar"/>
    <w:uiPriority w:val="99"/>
    <w:semiHidden/>
    <w:unhideWhenUsed/>
    <w:rsid w:val="00290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1CA"/>
    <w:rPr>
      <w:rFonts w:ascii="Tahoma" w:hAnsi="Tahoma" w:cs="Tahoma"/>
      <w:sz w:val="16"/>
      <w:szCs w:val="16"/>
    </w:rPr>
  </w:style>
  <w:style w:type="character" w:styleId="Hyperlink">
    <w:name w:val="Hyperlink"/>
    <w:basedOn w:val="DefaultParagraphFont"/>
    <w:uiPriority w:val="99"/>
    <w:unhideWhenUsed/>
    <w:rsid w:val="00E116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ders@ucdavis.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C651F-A057-4C33-828C-D73361078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1500</Words>
  <Characters>8553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California</Company>
  <LinksUpToDate>false</LinksUpToDate>
  <CharactersWithSpaces>10033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Sykes</dc:creator>
  <cp:lastModifiedBy>Kelly Anders</cp:lastModifiedBy>
  <cp:revision>2</cp:revision>
  <dcterms:created xsi:type="dcterms:W3CDTF">2019-11-27T19:15:00Z</dcterms:created>
  <dcterms:modified xsi:type="dcterms:W3CDTF">2019-11-27T19:15:00Z</dcterms:modified>
</cp:coreProperties>
</file>