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59F3"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i/>
          <w:iCs/>
          <w:color w:val="222222"/>
          <w:kern w:val="0"/>
          <w:sz w:val="20"/>
          <w:szCs w:val="20"/>
          <w14:ligatures w14:val="none"/>
        </w:rPr>
        <w:t xml:space="preserve">Pre-six Unit 18 faculty in their first year must be assessed. Pre-six Unit 18 faculty who are assessed positively and submitted a timely </w:t>
      </w:r>
      <w:r w:rsidRPr="000F595D">
        <w:rPr>
          <w:rFonts w:ascii="Arial" w:eastAsia="Times New Roman" w:hAnsi="Arial" w:cs="Arial"/>
          <w:i/>
          <w:iCs/>
          <w:color w:val="000000"/>
          <w:kern w:val="0"/>
          <w:sz w:val="20"/>
          <w:szCs w:val="20"/>
          <w14:ligatures w14:val="none"/>
        </w:rPr>
        <w:t>“Statement of Interest in Reappointment Consideration”</w:t>
      </w:r>
      <w:r w:rsidRPr="000F595D">
        <w:rPr>
          <w:rFonts w:ascii="Arial" w:eastAsia="Times New Roman" w:hAnsi="Arial" w:cs="Arial"/>
          <w:color w:val="000000"/>
          <w:kern w:val="0"/>
          <w:sz w:val="20"/>
          <w:szCs w:val="20"/>
          <w14:ligatures w14:val="none"/>
        </w:rPr>
        <w:t xml:space="preserve"> </w:t>
      </w:r>
      <w:r w:rsidRPr="000F595D">
        <w:rPr>
          <w:rFonts w:ascii="Arial" w:eastAsia="Times New Roman" w:hAnsi="Arial" w:cs="Arial"/>
          <w:i/>
          <w:iCs/>
          <w:color w:val="222222"/>
          <w:kern w:val="0"/>
          <w:sz w:val="20"/>
          <w:szCs w:val="20"/>
          <w14:ligatures w14:val="none"/>
        </w:rPr>
        <w:t>must be considered for Unit 18 reappointment prior to consideration of former or new (“external”) candidates.</w:t>
      </w:r>
    </w:p>
    <w:p w14:paraId="33C1AC60"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p>
    <w:p w14:paraId="27FEA456"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14:ligatures w14:val="none"/>
        </w:rPr>
        <w:t>Name: </w:t>
      </w:r>
    </w:p>
    <w:p w14:paraId="6EF33954"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14:ligatures w14:val="none"/>
        </w:rPr>
        <w:t>Email:</w:t>
      </w:r>
    </w:p>
    <w:p w14:paraId="03EB2D4D"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14:ligatures w14:val="none"/>
        </w:rPr>
        <w:t>Appointment assessed: &lt;&lt;AY XX-YY&gt;&gt;</w:t>
      </w:r>
    </w:p>
    <w:p w14:paraId="70359818"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14:ligatures w14:val="none"/>
        </w:rPr>
        <w:t>&lt;&lt;Department, program, unit&gt;&gt;</w:t>
      </w:r>
    </w:p>
    <w:p w14:paraId="5318C89A"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p>
    <w:p w14:paraId="78D4ADC2"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The feedback below is based on your initial appointment assessment, which included material available to the department chair/equivalent at the time of assessment and all material you submitted as part of your timely “Statement of Interest in Reappointment Consideration” (e.g. most recent CV, student teaching evaluations, and any other relevant materials available to the assessor).</w:t>
      </w:r>
    </w:p>
    <w:p w14:paraId="121AE84F"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p>
    <w:p w14:paraId="2D4EE9DB"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 xml:space="preserve">In accordance with </w:t>
      </w:r>
      <w:hyperlink r:id="rId7" w:history="1">
        <w:r w:rsidRPr="000F595D">
          <w:rPr>
            <w:rFonts w:ascii="Arial" w:eastAsia="Times New Roman" w:hAnsi="Arial" w:cs="Arial"/>
            <w:color w:val="0563C1"/>
            <w:kern w:val="0"/>
            <w:sz w:val="20"/>
            <w:szCs w:val="20"/>
            <w:u w:val="single"/>
            <w14:ligatures w14:val="none"/>
          </w:rPr>
          <w:t>Article 7A</w:t>
        </w:r>
      </w:hyperlink>
      <w:r w:rsidRPr="000F595D">
        <w:rPr>
          <w:rFonts w:ascii="Arial" w:eastAsia="Times New Roman" w:hAnsi="Arial" w:cs="Arial"/>
          <w:color w:val="000000"/>
          <w:kern w:val="0"/>
          <w:sz w:val="20"/>
          <w:szCs w:val="20"/>
          <w14:ligatures w14:val="none"/>
        </w:rPr>
        <w:t>, Section J.3. of the Unit 18 collective bargaining agreement, teaching ability and/or performance of other assigned duties has been assessed against the competency standard for the following criteria, with results as follows:</w:t>
      </w:r>
    </w:p>
    <w:p w14:paraId="476E3127" w14:textId="77777777" w:rsidR="000F595D" w:rsidRPr="000F595D" w:rsidRDefault="000F595D" w:rsidP="000F595D">
      <w:pPr>
        <w:spacing w:before="120" w:after="0" w:line="240" w:lineRule="auto"/>
        <w:ind w:left="720"/>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u w:val="single"/>
          <w14:ligatures w14:val="none"/>
        </w:rPr>
        <w:t>Competence in the field</w:t>
      </w:r>
    </w:p>
    <w:p w14:paraId="696080A7" w14:textId="37CBDE78" w:rsidR="000F595D" w:rsidRPr="000F595D" w:rsidRDefault="0000570C" w:rsidP="0000570C">
      <w:pPr>
        <w:spacing w:after="0" w:line="240" w:lineRule="auto"/>
        <w:ind w:firstLine="72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sidR="00437E8A">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Demonstrated </w:t>
      </w:r>
    </w:p>
    <w:p w14:paraId="36347E8E" w14:textId="1A7DBEFD" w:rsidR="000F595D" w:rsidRPr="000F595D" w:rsidRDefault="0000570C" w:rsidP="0000570C">
      <w:pPr>
        <w:spacing w:after="120" w:line="240" w:lineRule="auto"/>
        <w:ind w:firstLine="72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Did not demonstrate</w:t>
      </w:r>
    </w:p>
    <w:p w14:paraId="16E7D90B" w14:textId="77777777" w:rsidR="000F595D" w:rsidRPr="000F595D" w:rsidRDefault="000F595D" w:rsidP="000F595D">
      <w:pPr>
        <w:spacing w:after="0" w:line="240" w:lineRule="auto"/>
        <w:ind w:left="720"/>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u w:val="single"/>
          <w14:ligatures w14:val="none"/>
        </w:rPr>
        <w:t>Teaching ability</w:t>
      </w:r>
    </w:p>
    <w:p w14:paraId="577E2B19" w14:textId="232275BE" w:rsidR="000F595D" w:rsidRPr="000F595D" w:rsidRDefault="00903717" w:rsidP="00903717">
      <w:pPr>
        <w:spacing w:after="0" w:line="240" w:lineRule="auto"/>
        <w:ind w:firstLine="72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sidR="00437E8A">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Demonstrated </w:t>
      </w:r>
    </w:p>
    <w:p w14:paraId="1E484F73" w14:textId="7C0BACD2" w:rsidR="000F595D" w:rsidRPr="000F595D" w:rsidRDefault="00903717" w:rsidP="00903717">
      <w:pPr>
        <w:spacing w:after="120" w:line="240" w:lineRule="auto"/>
        <w:ind w:firstLine="72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sidR="00437E8A">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Did not demonstrate </w:t>
      </w:r>
    </w:p>
    <w:p w14:paraId="571CC1CC" w14:textId="77777777" w:rsidR="000F595D" w:rsidRPr="000F595D" w:rsidRDefault="000F595D" w:rsidP="000F595D">
      <w:pPr>
        <w:spacing w:after="0" w:line="240" w:lineRule="auto"/>
        <w:ind w:left="720"/>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u w:val="single"/>
          <w14:ligatures w14:val="none"/>
        </w:rPr>
        <w:t>Academic responsibility</w:t>
      </w:r>
      <w:r w:rsidRPr="000F595D">
        <w:rPr>
          <w:rFonts w:ascii="Arial" w:eastAsia="Times New Roman" w:hAnsi="Arial" w:cs="Arial"/>
          <w:color w:val="000000"/>
          <w:kern w:val="0"/>
          <w:sz w:val="20"/>
          <w:szCs w:val="20"/>
          <w:u w:val="single"/>
          <w14:ligatures w14:val="none"/>
        </w:rPr>
        <w:t xml:space="preserve"> </w:t>
      </w:r>
      <w:r w:rsidRPr="000F595D">
        <w:rPr>
          <w:rFonts w:ascii="Arial" w:eastAsia="Times New Roman" w:hAnsi="Arial" w:cs="Arial"/>
          <w:b/>
          <w:bCs/>
          <w:color w:val="000000"/>
          <w:kern w:val="0"/>
          <w:sz w:val="20"/>
          <w:szCs w:val="20"/>
          <w:u w:val="single"/>
          <w14:ligatures w14:val="none"/>
        </w:rPr>
        <w:t xml:space="preserve">consistent with </w:t>
      </w:r>
      <w:r w:rsidRPr="000F595D">
        <w:rPr>
          <w:rFonts w:ascii="Arial" w:eastAsia="Times New Roman" w:hAnsi="Arial" w:cs="Arial"/>
          <w:b/>
          <w:bCs/>
          <w:color w:val="2E75B5"/>
          <w:kern w:val="0"/>
          <w:sz w:val="20"/>
          <w:szCs w:val="20"/>
          <w:u w:val="single"/>
          <w14:ligatures w14:val="none"/>
        </w:rPr>
        <w:t>Article 3 – Academic Responsibility</w:t>
      </w:r>
    </w:p>
    <w:p w14:paraId="054392D8" w14:textId="4BBA0C58" w:rsidR="000F595D" w:rsidRPr="000F595D" w:rsidRDefault="00903717" w:rsidP="00903717">
      <w:pPr>
        <w:spacing w:after="0" w:line="240" w:lineRule="auto"/>
        <w:ind w:firstLine="72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Demonstrated </w:t>
      </w:r>
    </w:p>
    <w:p w14:paraId="0C6512E2" w14:textId="57B79B36" w:rsidR="000F595D" w:rsidRPr="000F595D" w:rsidRDefault="00903717" w:rsidP="00437E8A">
      <w:pPr>
        <w:spacing w:after="120" w:line="240" w:lineRule="auto"/>
        <w:ind w:left="360" w:firstLine="36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sidR="00437E8A">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Did not demonstrate </w:t>
      </w:r>
    </w:p>
    <w:p w14:paraId="1C92143D" w14:textId="77777777" w:rsidR="000F595D" w:rsidRPr="000F595D" w:rsidRDefault="000F595D" w:rsidP="000F595D">
      <w:pPr>
        <w:spacing w:after="0" w:line="240" w:lineRule="auto"/>
        <w:ind w:left="720"/>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u w:val="single"/>
          <w14:ligatures w14:val="none"/>
        </w:rPr>
        <w:t xml:space="preserve">Competence in other assigned duties that may include University co-curricular and community service </w:t>
      </w:r>
      <w:r w:rsidRPr="000F595D">
        <w:rPr>
          <w:rFonts w:ascii="Arial" w:eastAsia="Times New Roman" w:hAnsi="Arial" w:cs="Arial"/>
          <w:b/>
          <w:bCs/>
          <w:i/>
          <w:iCs/>
          <w:color w:val="000000"/>
          <w:kern w:val="0"/>
          <w:sz w:val="20"/>
          <w:szCs w:val="20"/>
          <w:u w:val="single"/>
          <w:shd w:val="clear" w:color="auto" w:fill="C0C0C0"/>
          <w14:ligatures w14:val="none"/>
        </w:rPr>
        <w:t>&lt;&lt;delete if not applicable&gt;&gt;</w:t>
      </w:r>
    </w:p>
    <w:p w14:paraId="2B1F1B1D" w14:textId="70639805" w:rsidR="000F595D" w:rsidRPr="000F595D" w:rsidRDefault="00437E8A" w:rsidP="00437E8A">
      <w:pPr>
        <w:spacing w:after="0" w:line="240" w:lineRule="auto"/>
        <w:ind w:firstLine="720"/>
        <w:textAlignment w:val="baseline"/>
        <w:rPr>
          <w:rFonts w:ascii="Arial" w:eastAsia="Times New Roman" w:hAnsi="Arial" w:cs="Arial"/>
          <w:color w:val="000000"/>
          <w:kern w:val="0"/>
          <w:sz w:val="20"/>
          <w:szCs w:val="20"/>
          <w14:ligatures w14:val="none"/>
        </w:rPr>
      </w:pPr>
      <w:proofErr w:type="gramStart"/>
      <w:r>
        <w:rPr>
          <w:rFonts w:ascii="Arial" w:eastAsia="Times New Roman" w:hAnsi="Arial" w:cs="Arial"/>
          <w:color w:val="000000"/>
          <w:kern w:val="0"/>
          <w:sz w:val="20"/>
          <w:szCs w:val="20"/>
          <w14:ligatures w14:val="none"/>
        </w:rPr>
        <w:t>(  )</w:t>
      </w:r>
      <w:proofErr w:type="gramEnd"/>
      <w:r>
        <w:rPr>
          <w:rFonts w:ascii="Arial" w:eastAsia="Times New Roman" w:hAnsi="Arial" w:cs="Arial"/>
          <w:color w:val="000000"/>
          <w:kern w:val="0"/>
          <w:sz w:val="20"/>
          <w:szCs w:val="20"/>
          <w14:ligatures w14:val="none"/>
        </w:rPr>
        <w:t xml:space="preserve"> </w:t>
      </w:r>
      <w:r w:rsidR="000F595D" w:rsidRPr="000F595D">
        <w:rPr>
          <w:rFonts w:ascii="Arial" w:eastAsia="Times New Roman" w:hAnsi="Arial" w:cs="Arial"/>
          <w:color w:val="000000"/>
          <w:kern w:val="0"/>
          <w:sz w:val="20"/>
          <w:szCs w:val="20"/>
          <w14:ligatures w14:val="none"/>
        </w:rPr>
        <w:t>Demonstrated </w:t>
      </w:r>
    </w:p>
    <w:p w14:paraId="635FEECA" w14:textId="2C498A8D" w:rsidR="000F595D" w:rsidRPr="000F595D" w:rsidRDefault="00437E8A" w:rsidP="00437E8A">
      <w:pPr>
        <w:spacing w:after="120" w:line="240" w:lineRule="auto"/>
        <w:ind w:firstLine="720"/>
        <w:textAlignment w:val="baseline"/>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  ) </w:t>
      </w:r>
      <w:r w:rsidR="000F595D" w:rsidRPr="000F595D">
        <w:rPr>
          <w:rFonts w:ascii="Arial" w:eastAsia="Times New Roman" w:hAnsi="Arial" w:cs="Arial"/>
          <w:color w:val="000000"/>
          <w:kern w:val="0"/>
          <w:sz w:val="20"/>
          <w:szCs w:val="20"/>
          <w14:ligatures w14:val="none"/>
        </w:rPr>
        <w:t>Did not demonstrate </w:t>
      </w:r>
    </w:p>
    <w:p w14:paraId="7258B19E"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 xml:space="preserve">In my academic judgment, the overall result of this assessment </w:t>
      </w:r>
      <w:r w:rsidRPr="000F595D">
        <w:rPr>
          <w:rFonts w:ascii="Arial" w:eastAsia="Times New Roman" w:hAnsi="Arial" w:cs="Arial"/>
          <w:b/>
          <w:bCs/>
          <w:color w:val="000000"/>
          <w:kern w:val="0"/>
          <w:sz w:val="20"/>
          <w:szCs w:val="20"/>
          <w14:ligatures w14:val="none"/>
        </w:rPr>
        <w:t>&lt;&lt;</w:t>
      </w:r>
      <w:r w:rsidRPr="000F595D">
        <w:rPr>
          <w:rFonts w:ascii="Arial" w:eastAsia="Times New Roman" w:hAnsi="Arial" w:cs="Arial"/>
          <w:b/>
          <w:bCs/>
          <w:color w:val="000000"/>
          <w:kern w:val="0"/>
          <w:sz w:val="20"/>
          <w:szCs w:val="20"/>
          <w:shd w:val="clear" w:color="auto" w:fill="FFFF00"/>
          <w14:ligatures w14:val="none"/>
        </w:rPr>
        <w:t>is/is not</w:t>
      </w:r>
      <w:r w:rsidRPr="000F595D">
        <w:rPr>
          <w:rFonts w:ascii="Arial" w:eastAsia="Times New Roman" w:hAnsi="Arial" w:cs="Arial"/>
          <w:b/>
          <w:bCs/>
          <w:color w:val="000000"/>
          <w:kern w:val="0"/>
          <w:sz w:val="20"/>
          <w:szCs w:val="20"/>
          <w14:ligatures w14:val="none"/>
        </w:rPr>
        <w:t>&gt;&gt;</w:t>
      </w:r>
      <w:r w:rsidRPr="000F595D">
        <w:rPr>
          <w:rFonts w:ascii="Arial" w:eastAsia="Times New Roman" w:hAnsi="Arial" w:cs="Arial"/>
          <w:color w:val="000000"/>
          <w:kern w:val="0"/>
          <w:sz w:val="20"/>
          <w:szCs w:val="20"/>
          <w14:ligatures w14:val="none"/>
        </w:rPr>
        <w:t xml:space="preserve"> demonstrated competence. </w:t>
      </w:r>
    </w:p>
    <w:p w14:paraId="4FA2EC5D"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p>
    <w:p w14:paraId="38529044"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 xml:space="preserve">If the overall results of this assessment are demonstrated competence, </w:t>
      </w:r>
      <w:r w:rsidRPr="000F595D">
        <w:rPr>
          <w:rFonts w:ascii="Arial" w:eastAsia="Times New Roman" w:hAnsi="Arial" w:cs="Arial"/>
          <w:b/>
          <w:bCs/>
          <w:color w:val="000000"/>
          <w:kern w:val="0"/>
          <w:sz w:val="20"/>
          <w:szCs w:val="20"/>
          <w14:ligatures w14:val="none"/>
        </w:rPr>
        <w:t>&lt;&lt; department, program, or unit&gt;&gt;</w:t>
      </w:r>
      <w:r w:rsidRPr="000F595D">
        <w:rPr>
          <w:rFonts w:ascii="Arial" w:eastAsia="Times New Roman" w:hAnsi="Arial" w:cs="Arial"/>
          <w:color w:val="000000"/>
          <w:kern w:val="0"/>
          <w:sz w:val="20"/>
          <w:szCs w:val="20"/>
          <w14:ligatures w14:val="none"/>
        </w:rPr>
        <w:t xml:space="preserve"> will consider you for reappointment for subsequent academic years (unless you indicate in writing that you are not interested in being considered). Reappointment decisions will be communicated separately.  </w:t>
      </w:r>
    </w:p>
    <w:p w14:paraId="52754A6F"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p>
    <w:p w14:paraId="78B553F8"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 xml:space="preserve">If you have questions or would like to discuss this assessment, please email me at </w:t>
      </w:r>
      <w:r w:rsidRPr="000F595D">
        <w:rPr>
          <w:rFonts w:ascii="Arial" w:eastAsia="Times New Roman" w:hAnsi="Arial" w:cs="Arial"/>
          <w:b/>
          <w:bCs/>
          <w:color w:val="000000"/>
          <w:kern w:val="0"/>
          <w:sz w:val="20"/>
          <w:szCs w:val="20"/>
          <w14:ligatures w14:val="none"/>
        </w:rPr>
        <w:t>&lt;&lt;email&gt;&gt;</w:t>
      </w:r>
      <w:r w:rsidRPr="000F595D">
        <w:rPr>
          <w:rFonts w:ascii="Arial" w:eastAsia="Times New Roman" w:hAnsi="Arial" w:cs="Arial"/>
          <w:color w:val="000000"/>
          <w:kern w:val="0"/>
          <w:sz w:val="20"/>
          <w:szCs w:val="20"/>
          <w14:ligatures w14:val="none"/>
        </w:rPr>
        <w:t>.</w:t>
      </w:r>
    </w:p>
    <w:p w14:paraId="5F635484" w14:textId="77777777" w:rsidR="000F595D" w:rsidRPr="000F595D" w:rsidRDefault="000F595D" w:rsidP="000F595D">
      <w:pPr>
        <w:spacing w:after="240" w:line="240" w:lineRule="auto"/>
        <w:rPr>
          <w:rFonts w:ascii="Times New Roman" w:eastAsia="Times New Roman" w:hAnsi="Times New Roman" w:cs="Times New Roman"/>
          <w:kern w:val="0"/>
          <w:sz w:val="24"/>
          <w:szCs w:val="24"/>
          <w14:ligatures w14:val="none"/>
        </w:rPr>
      </w:pPr>
    </w:p>
    <w:p w14:paraId="00AE3CE0"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Signature/Assessed by: ________________________________</w:t>
      </w:r>
      <w:r w:rsidRPr="000F595D">
        <w:rPr>
          <w:rFonts w:ascii="Arial" w:eastAsia="Times New Roman" w:hAnsi="Arial" w:cs="Arial"/>
          <w:color w:val="000000"/>
          <w:kern w:val="0"/>
          <w:sz w:val="20"/>
          <w:szCs w:val="20"/>
          <w14:ligatures w14:val="none"/>
        </w:rPr>
        <w:tab/>
        <w:t>Date: ________________</w:t>
      </w:r>
    </w:p>
    <w:p w14:paraId="37620696" w14:textId="77777777" w:rsidR="000F595D" w:rsidRPr="000F595D" w:rsidRDefault="000F595D" w:rsidP="000F595D">
      <w:pPr>
        <w:spacing w:after="0" w:line="240" w:lineRule="auto"/>
        <w:ind w:left="2160"/>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sz w:val="20"/>
          <w:szCs w:val="20"/>
          <w14:ligatures w14:val="none"/>
        </w:rPr>
        <w:t>    </w:t>
      </w:r>
      <w:r w:rsidRPr="000F595D">
        <w:rPr>
          <w:rFonts w:ascii="Arial" w:eastAsia="Times New Roman" w:hAnsi="Arial" w:cs="Arial"/>
          <w:b/>
          <w:bCs/>
          <w:color w:val="000000"/>
          <w:kern w:val="0"/>
          <w:sz w:val="20"/>
          <w:szCs w:val="20"/>
          <w:shd w:val="clear" w:color="auto" w:fill="C0C0C0"/>
          <w14:ligatures w14:val="none"/>
        </w:rPr>
        <w:t>&lt;&lt;Department Chair/equivalent&gt;&gt;</w:t>
      </w:r>
    </w:p>
    <w:p w14:paraId="46A37E96" w14:textId="77777777" w:rsidR="000F595D" w:rsidRPr="000F595D" w:rsidRDefault="000F595D" w:rsidP="000F595D">
      <w:pPr>
        <w:spacing w:after="240" w:line="240" w:lineRule="auto"/>
        <w:rPr>
          <w:rFonts w:ascii="Times New Roman" w:eastAsia="Times New Roman" w:hAnsi="Times New Roman" w:cs="Times New Roman"/>
          <w:kern w:val="0"/>
          <w:sz w:val="24"/>
          <w:szCs w:val="24"/>
          <w14:ligatures w14:val="none"/>
        </w:rPr>
      </w:pPr>
      <w:r w:rsidRPr="000F595D">
        <w:rPr>
          <w:rFonts w:ascii="Times New Roman" w:eastAsia="Times New Roman" w:hAnsi="Times New Roman" w:cs="Times New Roman"/>
          <w:kern w:val="0"/>
          <w:sz w:val="24"/>
          <w:szCs w:val="24"/>
          <w14:ligatures w14:val="none"/>
        </w:rPr>
        <w:br/>
      </w:r>
      <w:r w:rsidRPr="000F595D">
        <w:rPr>
          <w:rFonts w:ascii="Times New Roman" w:eastAsia="Times New Roman" w:hAnsi="Times New Roman" w:cs="Times New Roman"/>
          <w:kern w:val="0"/>
          <w:sz w:val="24"/>
          <w:szCs w:val="24"/>
          <w14:ligatures w14:val="none"/>
        </w:rPr>
        <w:br/>
      </w:r>
    </w:p>
    <w:p w14:paraId="093C1A7C" w14:textId="77777777" w:rsidR="000F595D" w:rsidRPr="000F595D" w:rsidRDefault="000F595D" w:rsidP="000F595D">
      <w:pPr>
        <w:spacing w:after="0" w:line="240" w:lineRule="auto"/>
        <w:rPr>
          <w:rFonts w:ascii="Times New Roman" w:eastAsia="Times New Roman" w:hAnsi="Times New Roman" w:cs="Times New Roman"/>
          <w:kern w:val="0"/>
          <w:sz w:val="24"/>
          <w:szCs w:val="24"/>
          <w14:ligatures w14:val="none"/>
        </w:rPr>
      </w:pPr>
      <w:r w:rsidRPr="000F595D">
        <w:rPr>
          <w:rFonts w:ascii="Arial" w:eastAsia="Times New Roman" w:hAnsi="Arial" w:cs="Arial"/>
          <w:color w:val="000000"/>
          <w:kern w:val="0"/>
          <w:sz w:val="20"/>
          <w:szCs w:val="20"/>
          <w14:ligatures w14:val="none"/>
        </w:rPr>
        <w:t>Cc: Employment file</w:t>
      </w:r>
    </w:p>
    <w:p w14:paraId="12FE7547" w14:textId="77777777" w:rsidR="00261FBE" w:rsidRDefault="00261FBE"/>
    <w:sectPr w:rsidR="00261FBE" w:rsidSect="00C22428">
      <w:headerReference w:type="default" r:id="rId8"/>
      <w:pgSz w:w="12240" w:h="15840"/>
      <w:pgMar w:top="162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445B" w14:textId="77777777" w:rsidR="00C22428" w:rsidRDefault="00C22428" w:rsidP="00DE57CE">
      <w:pPr>
        <w:spacing w:after="0" w:line="240" w:lineRule="auto"/>
      </w:pPr>
      <w:r>
        <w:separator/>
      </w:r>
    </w:p>
  </w:endnote>
  <w:endnote w:type="continuationSeparator" w:id="0">
    <w:p w14:paraId="66389A30" w14:textId="77777777" w:rsidR="00C22428" w:rsidRDefault="00C22428" w:rsidP="00DE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AA9F" w14:textId="77777777" w:rsidR="00C22428" w:rsidRDefault="00C22428" w:rsidP="00DE57CE">
      <w:pPr>
        <w:spacing w:after="0" w:line="240" w:lineRule="auto"/>
      </w:pPr>
      <w:r>
        <w:separator/>
      </w:r>
    </w:p>
  </w:footnote>
  <w:footnote w:type="continuationSeparator" w:id="0">
    <w:p w14:paraId="7367F33D" w14:textId="77777777" w:rsidR="00C22428" w:rsidRDefault="00C22428" w:rsidP="00DE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1759" w14:textId="758F1F9C" w:rsidR="00DE57CE" w:rsidRDefault="00DE57CE" w:rsidP="00DE57CE">
    <w:pPr>
      <w:spacing w:after="0" w:line="360" w:lineRule="auto"/>
      <w:rPr>
        <w:rFonts w:ascii="Arial" w:eastAsia="Times New Roman" w:hAnsi="Arial" w:cs="Arial"/>
        <w:b/>
        <w:bCs/>
        <w:color w:val="000000"/>
        <w:kern w:val="0"/>
        <w14:ligatures w14:val="none"/>
      </w:rPr>
    </w:pPr>
    <w:r>
      <w:rPr>
        <w:noProof/>
      </w:rPr>
      <w:drawing>
        <wp:anchor distT="0" distB="0" distL="114300" distR="114300" simplePos="0" relativeHeight="251659264" behindDoc="0" locked="0" layoutInCell="1" allowOverlap="1" wp14:anchorId="104843E2" wp14:editId="5DF7AD56">
          <wp:simplePos x="0" y="0"/>
          <wp:positionH relativeFrom="margin">
            <wp:posOffset>4848225</wp:posOffset>
          </wp:positionH>
          <wp:positionV relativeFrom="paragraph">
            <wp:posOffset>19050</wp:posOffset>
          </wp:positionV>
          <wp:extent cx="1628775" cy="417195"/>
          <wp:effectExtent l="0" t="0" r="9525" b="1905"/>
          <wp:wrapThrough wrapText="bothSides">
            <wp:wrapPolygon edited="0">
              <wp:start x="0" y="0"/>
              <wp:lineTo x="0" y="20712"/>
              <wp:lineTo x="21474" y="20712"/>
              <wp:lineTo x="21474" y="0"/>
              <wp:lineTo x="0" y="0"/>
            </wp:wrapPolygon>
          </wp:wrapThrough>
          <wp:docPr id="1605273016" name="Picture 2" descr="UC Davis Extende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C Davis Extended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95D">
      <w:rPr>
        <w:rFonts w:ascii="Arial" w:eastAsia="Times New Roman" w:hAnsi="Arial" w:cs="Arial"/>
        <w:b/>
        <w:bCs/>
        <w:color w:val="000000"/>
        <w:kern w:val="0"/>
        <w14:ligatures w14:val="none"/>
      </w:rPr>
      <w:t xml:space="preserve">Pre-Six Unit 18 Faculty </w:t>
    </w:r>
  </w:p>
  <w:p w14:paraId="2E494D44" w14:textId="4D2606EA" w:rsidR="00DE57CE" w:rsidRPr="000F595D" w:rsidRDefault="00DE57CE" w:rsidP="00DE57CE">
    <w:pPr>
      <w:spacing w:after="0" w:line="360" w:lineRule="auto"/>
      <w:rPr>
        <w:rFonts w:ascii="Times New Roman" w:eastAsia="Times New Roman" w:hAnsi="Times New Roman" w:cs="Times New Roman"/>
        <w:kern w:val="0"/>
        <w:sz w:val="24"/>
        <w:szCs w:val="24"/>
        <w14:ligatures w14:val="none"/>
      </w:rPr>
    </w:pPr>
    <w:r w:rsidRPr="000F595D">
      <w:rPr>
        <w:rFonts w:ascii="Arial" w:eastAsia="Times New Roman" w:hAnsi="Arial" w:cs="Arial"/>
        <w:b/>
        <w:bCs/>
        <w:color w:val="000000"/>
        <w:kern w:val="0"/>
        <w14:ligatures w14:val="none"/>
      </w:rPr>
      <w:t>First-year Assessment Written Feedback</w:t>
    </w:r>
  </w:p>
  <w:p w14:paraId="3C866899" w14:textId="77777777" w:rsidR="00DE57CE" w:rsidRDefault="00DE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F82"/>
    <w:multiLevelType w:val="multilevel"/>
    <w:tmpl w:val="0CC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975A9"/>
    <w:multiLevelType w:val="multilevel"/>
    <w:tmpl w:val="5BA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E2224"/>
    <w:multiLevelType w:val="multilevel"/>
    <w:tmpl w:val="11FC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1348A"/>
    <w:multiLevelType w:val="multilevel"/>
    <w:tmpl w:val="7B9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840648">
    <w:abstractNumId w:val="3"/>
  </w:num>
  <w:num w:numId="2" w16cid:durableId="437067725">
    <w:abstractNumId w:val="0"/>
  </w:num>
  <w:num w:numId="3" w16cid:durableId="1029841045">
    <w:abstractNumId w:val="2"/>
  </w:num>
  <w:num w:numId="4" w16cid:durableId="92511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5D"/>
    <w:rsid w:val="0000570C"/>
    <w:rsid w:val="000F595D"/>
    <w:rsid w:val="00261FBE"/>
    <w:rsid w:val="00437E8A"/>
    <w:rsid w:val="00903717"/>
    <w:rsid w:val="00C22428"/>
    <w:rsid w:val="00DE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D5FD9"/>
  <w15:chartTrackingRefBased/>
  <w15:docId w15:val="{71D6540C-B12D-4E37-9FEC-B237B752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F595D"/>
    <w:rPr>
      <w:color w:val="0000FF"/>
      <w:u w:val="single"/>
    </w:rPr>
  </w:style>
  <w:style w:type="character" w:customStyle="1" w:styleId="apple-tab-span">
    <w:name w:val="apple-tab-span"/>
    <w:basedOn w:val="DefaultParagraphFont"/>
    <w:rsid w:val="000F595D"/>
  </w:style>
  <w:style w:type="paragraph" w:styleId="Header">
    <w:name w:val="header"/>
    <w:basedOn w:val="Normal"/>
    <w:link w:val="HeaderChar"/>
    <w:uiPriority w:val="99"/>
    <w:unhideWhenUsed/>
    <w:rsid w:val="00DE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CE"/>
  </w:style>
  <w:style w:type="paragraph" w:styleId="Footer">
    <w:name w:val="footer"/>
    <w:basedOn w:val="Normal"/>
    <w:link w:val="FooterChar"/>
    <w:uiPriority w:val="99"/>
    <w:unhideWhenUsed/>
    <w:rsid w:val="00DE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Eugene Harris</dc:creator>
  <cp:keywords/>
  <dc:description/>
  <cp:lastModifiedBy>Brad Horton</cp:lastModifiedBy>
  <cp:revision>5</cp:revision>
  <dcterms:created xsi:type="dcterms:W3CDTF">2024-05-07T23:46:00Z</dcterms:created>
  <dcterms:modified xsi:type="dcterms:W3CDTF">2024-05-15T18:26:00Z</dcterms:modified>
</cp:coreProperties>
</file>